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Министерство образования и молодежной политики</w:t>
      </w: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 xml:space="preserve"> Свердловской области</w:t>
      </w:r>
    </w:p>
    <w:p w:rsidR="00F05D97" w:rsidRPr="00F05D97" w:rsidRDefault="00F05D97" w:rsidP="00F05D97">
      <w:pPr>
        <w:spacing w:after="0" w:line="360" w:lineRule="auto"/>
        <w:contextualSpacing/>
        <w:jc w:val="center"/>
        <w:rPr>
          <w:rFonts w:eastAsia="Calibri" w:cs="Times New Roman"/>
          <w:sz w:val="28"/>
          <w:szCs w:val="28"/>
          <w:lang w:eastAsia="ru-RU"/>
        </w:rPr>
      </w:pP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«Нижнетагильский строительный колледж»</w:t>
      </w:r>
    </w:p>
    <w:p w:rsidR="00F05D97" w:rsidRPr="00F05D97" w:rsidRDefault="00F05D97" w:rsidP="00F05D97">
      <w:pPr>
        <w:spacing w:after="0" w:line="360" w:lineRule="auto"/>
        <w:rPr>
          <w:rFonts w:eastAsia="Calibri" w:cs="Times New Roman"/>
          <w:sz w:val="28"/>
          <w:szCs w:val="28"/>
          <w:lang w:eastAsia="ru-RU"/>
        </w:rPr>
      </w:pP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Утверждаю</w:t>
      </w:r>
    </w:p>
    <w:p w:rsidR="00F05D97" w:rsidRPr="00F05D97" w:rsidRDefault="00F05D97" w:rsidP="00F05D97">
      <w:pPr>
        <w:spacing w:after="0" w:line="360" w:lineRule="auto"/>
        <w:ind w:left="5528"/>
        <w:rPr>
          <w:rFonts w:eastAsia="Calibri" w:cs="Times New Roman"/>
          <w:sz w:val="28"/>
          <w:szCs w:val="28"/>
          <w:lang w:eastAsia="ru-RU"/>
        </w:rPr>
      </w:pPr>
      <w:proofErr w:type="gramStart"/>
      <w:r w:rsidRPr="00F05D97">
        <w:rPr>
          <w:rFonts w:eastAsia="Calibri" w:cs="Times New Roman"/>
          <w:sz w:val="28"/>
          <w:szCs w:val="28"/>
          <w:lang w:eastAsia="ru-RU"/>
        </w:rPr>
        <w:t>Директор  ГАПОУ</w:t>
      </w:r>
      <w:proofErr w:type="gramEnd"/>
      <w:r w:rsidRPr="00F05D97">
        <w:rPr>
          <w:rFonts w:eastAsia="Calibri" w:cs="Times New Roman"/>
          <w:sz w:val="28"/>
          <w:szCs w:val="28"/>
          <w:lang w:eastAsia="ru-RU"/>
        </w:rPr>
        <w:t xml:space="preserve"> СО «Нижнетагильский строительный колледж»</w:t>
      </w: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_______________ Морозов О.В.</w:t>
      </w: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 xml:space="preserve"> «______»_____________2023 г.</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F05D97">
        <w:rPr>
          <w:rFonts w:eastAsia="Times New Roman" w:cs="Times New Roman"/>
          <w:caps/>
          <w:sz w:val="28"/>
          <w:szCs w:val="28"/>
          <w:lang w:eastAsia="ru-RU"/>
        </w:rPr>
        <w:t>РАБОЧАЯ  ПРОГРАММа Профессионального модуля 01</w:t>
      </w: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F05D97">
        <w:rPr>
          <w:rFonts w:eastAsia="Times New Roman" w:cs="Times New Roman"/>
          <w:sz w:val="28"/>
          <w:szCs w:val="28"/>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для специальности СПО</w:t>
      </w:r>
    </w:p>
    <w:p w:rsidR="00F05D97" w:rsidRPr="00F05D97" w:rsidRDefault="00F05D97" w:rsidP="00F05D97">
      <w:pPr>
        <w:spacing w:after="0" w:line="360" w:lineRule="auto"/>
        <w:rPr>
          <w:rFonts w:eastAsia="Times New Roman" w:cs="Times New Roman"/>
          <w:bCs/>
          <w:sz w:val="28"/>
          <w:szCs w:val="28"/>
          <w:lang w:eastAsia="ru-RU"/>
        </w:rPr>
      </w:pPr>
      <w:r w:rsidRPr="00F05D97">
        <w:rPr>
          <w:rFonts w:eastAsia="Times New Roman" w:cs="Times New Roman"/>
          <w:bCs/>
          <w:sz w:val="28"/>
          <w:szCs w:val="28"/>
          <w:lang w:eastAsia="ru-RU"/>
        </w:rPr>
        <w:t>21.02.19 Землеустройство</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Форма обучения: очная</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Срок обучения: 3 года 10 месяцев</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Уровень освоения: базовый</w:t>
      </w:r>
    </w:p>
    <w:p w:rsidR="00F05D97" w:rsidRPr="00F05D97" w:rsidRDefault="00F05D97" w:rsidP="00F05D97">
      <w:pPr>
        <w:spacing w:after="0" w:line="360" w:lineRule="auto"/>
        <w:jc w:val="center"/>
        <w:rPr>
          <w:rFonts w:eastAsia="Times New Roman" w:cs="Times New Roman"/>
          <w:bCs/>
          <w:sz w:val="28"/>
          <w:szCs w:val="28"/>
          <w:lang w:eastAsia="ru-RU"/>
        </w:rPr>
      </w:pPr>
    </w:p>
    <w:p w:rsidR="00F05D97" w:rsidRPr="00F05D97" w:rsidRDefault="00F05D97" w:rsidP="00F05D97">
      <w:pPr>
        <w:spacing w:after="0" w:line="360" w:lineRule="auto"/>
        <w:jc w:val="center"/>
        <w:rPr>
          <w:rFonts w:eastAsia="Times New Roman" w:cs="Times New Roman"/>
          <w:bCs/>
          <w:sz w:val="28"/>
          <w:szCs w:val="28"/>
          <w:lang w:eastAsia="ru-RU"/>
        </w:rPr>
      </w:pPr>
    </w:p>
    <w:p w:rsidR="00F05D97" w:rsidRPr="00F05D97" w:rsidRDefault="00F05D97" w:rsidP="00F05D97">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F05D97" w:rsidRPr="00F05D97" w:rsidSect="0056284C">
          <w:headerReference w:type="default" r:id="rId7"/>
          <w:pgSz w:w="11906" w:h="16838"/>
          <w:pgMar w:top="1134" w:right="850" w:bottom="1134" w:left="1701" w:header="708" w:footer="708" w:gutter="0"/>
          <w:cols w:space="720"/>
          <w:docGrid w:linePitch="326"/>
        </w:sectPr>
      </w:pPr>
      <w:r w:rsidRPr="00F05D97">
        <w:rPr>
          <w:rFonts w:eastAsia="Times New Roman" w:cs="Times New Roman"/>
          <w:bCs/>
          <w:sz w:val="28"/>
          <w:szCs w:val="28"/>
          <w:lang w:eastAsia="ru-RU"/>
        </w:rPr>
        <w:t>2023</w:t>
      </w:r>
    </w:p>
    <w:p w:rsidR="00F05D97" w:rsidRDefault="00F05D97" w:rsidP="00F05D97">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F05D97">
        <w:rPr>
          <w:rFonts w:eastAsia="Times New Roman" w:cs="Times New Roman"/>
          <w:sz w:val="28"/>
          <w:szCs w:val="28"/>
          <w:lang w:eastAsia="ru-RU"/>
        </w:rPr>
        <w:lastRenderedPageBreak/>
        <w:t>Рабочая пр</w:t>
      </w:r>
      <w:r w:rsidR="0067039A">
        <w:rPr>
          <w:rFonts w:eastAsia="Times New Roman" w:cs="Times New Roman"/>
          <w:sz w:val="28"/>
          <w:szCs w:val="28"/>
          <w:lang w:eastAsia="ru-RU"/>
        </w:rPr>
        <w:t>ограмма учебной дисциплины ПМ 03</w:t>
      </w:r>
      <w:r w:rsidRPr="00F05D97">
        <w:rPr>
          <w:rFonts w:eastAsia="Times New Roman" w:cs="Times New Roman"/>
          <w:sz w:val="28"/>
          <w:szCs w:val="28"/>
          <w:lang w:eastAsia="ru-RU"/>
        </w:rPr>
        <w:t xml:space="preserve"> «</w:t>
      </w:r>
      <w:r w:rsidR="0067039A" w:rsidRPr="0067039A">
        <w:rPr>
          <w:rFonts w:eastAsia="Times New Roman" w:cs="Times New Roman"/>
          <w:sz w:val="28"/>
          <w:szCs w:val="28"/>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r w:rsidRPr="00F05D97">
        <w:rPr>
          <w:rFonts w:eastAsia="Times New Roman" w:cs="Times New Roman"/>
          <w:sz w:val="28"/>
          <w:szCs w:val="28"/>
          <w:lang w:eastAsia="ru-RU"/>
        </w:rPr>
        <w:t xml:space="preserve">» разработана в соответствии с требованиями ФГОС среднего профессионального образования по специальности 21.02.19 Землеустройство, </w:t>
      </w:r>
      <w:proofErr w:type="gramStart"/>
      <w:r w:rsidRPr="00F05D97">
        <w:rPr>
          <w:rFonts w:eastAsia="Times New Roman" w:cs="Times New Roman"/>
          <w:sz w:val="28"/>
          <w:szCs w:val="28"/>
          <w:lang w:eastAsia="ru-RU"/>
        </w:rPr>
        <w:t>утверждённого  приказом</w:t>
      </w:r>
      <w:proofErr w:type="gramEnd"/>
      <w:r w:rsidRPr="00F05D97">
        <w:rPr>
          <w:rFonts w:eastAsia="Times New Roman" w:cs="Times New Roman"/>
          <w:sz w:val="28"/>
          <w:szCs w:val="28"/>
          <w:lang w:eastAsia="ru-RU"/>
        </w:rPr>
        <w:t xml:space="preserve"> Министерства просвещения Российской Фе</w:t>
      </w:r>
      <w:r w:rsidR="004707F0">
        <w:rPr>
          <w:rFonts w:eastAsia="Times New Roman" w:cs="Times New Roman"/>
          <w:sz w:val="28"/>
          <w:szCs w:val="28"/>
          <w:lang w:eastAsia="ru-RU"/>
        </w:rPr>
        <w:t>дерации от 18 мая 2022 г. N 339</w:t>
      </w:r>
      <w:bookmarkStart w:id="0" w:name="_GoBack"/>
      <w:bookmarkEnd w:id="0"/>
      <w:r w:rsidRPr="00F05D97">
        <w:rPr>
          <w:rFonts w:eastAsia="Times New Roman" w:cs="Times New Roman"/>
          <w:sz w:val="28"/>
          <w:szCs w:val="28"/>
          <w:lang w:eastAsia="ru-RU"/>
        </w:rPr>
        <w:t xml:space="preserve"> </w:t>
      </w:r>
    </w:p>
    <w:p w:rsidR="004707F0" w:rsidRDefault="004707F0" w:rsidP="00F05D97">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4707F0" w:rsidRPr="00F05D97" w:rsidRDefault="004707F0" w:rsidP="00F05D97">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F05D97">
        <w:rPr>
          <w:rFonts w:eastAsia="Times New Roman" w:cs="Times New Roman"/>
          <w:sz w:val="28"/>
          <w:szCs w:val="28"/>
          <w:lang w:eastAsia="ru-RU"/>
        </w:rPr>
        <w:t>Организация-</w:t>
      </w:r>
      <w:proofErr w:type="gramStart"/>
      <w:r w:rsidRPr="00F05D97">
        <w:rPr>
          <w:rFonts w:eastAsia="Times New Roman" w:cs="Times New Roman"/>
          <w:sz w:val="28"/>
          <w:szCs w:val="28"/>
          <w:lang w:eastAsia="ru-RU"/>
        </w:rPr>
        <w:t>разработчик:  ГАПОУ</w:t>
      </w:r>
      <w:proofErr w:type="gramEnd"/>
      <w:r w:rsidRPr="00F05D97">
        <w:rPr>
          <w:rFonts w:eastAsia="Times New Roman" w:cs="Times New Roman"/>
          <w:sz w:val="28"/>
          <w:szCs w:val="28"/>
          <w:lang w:eastAsia="ru-RU"/>
        </w:rPr>
        <w:t xml:space="preserve"> СО «Нижнетагильский строительный колледж»</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F05D97">
        <w:rPr>
          <w:rFonts w:eastAsia="Times New Roman" w:cs="Times New Roman"/>
          <w:sz w:val="28"/>
          <w:szCs w:val="28"/>
          <w:lang w:eastAsia="ru-RU"/>
        </w:rPr>
        <w:t>Разработчик:</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roofErr w:type="spellStart"/>
      <w:r w:rsidRPr="00F05D97">
        <w:rPr>
          <w:rFonts w:eastAsia="Times New Roman" w:cs="Times New Roman"/>
          <w:sz w:val="28"/>
          <w:szCs w:val="28"/>
          <w:lang w:eastAsia="ru-RU"/>
        </w:rPr>
        <w:t>Храмкова</w:t>
      </w:r>
      <w:proofErr w:type="spellEnd"/>
      <w:r w:rsidRPr="00F05D97">
        <w:rPr>
          <w:rFonts w:eastAsia="Times New Roman" w:cs="Times New Roman"/>
          <w:sz w:val="28"/>
          <w:szCs w:val="28"/>
          <w:lang w:eastAsia="ru-RU"/>
        </w:rPr>
        <w:t xml:space="preserve"> М.Н., преподаватель первой квалификационной категории </w:t>
      </w:r>
      <w:proofErr w:type="gramStart"/>
      <w:r w:rsidRPr="00F05D97">
        <w:rPr>
          <w:rFonts w:eastAsia="Times New Roman" w:cs="Times New Roman"/>
          <w:sz w:val="28"/>
          <w:szCs w:val="28"/>
          <w:lang w:eastAsia="ru-RU"/>
        </w:rPr>
        <w:t>ГАПОУ  СО</w:t>
      </w:r>
      <w:proofErr w:type="gramEnd"/>
      <w:r w:rsidRPr="00F05D97">
        <w:rPr>
          <w:rFonts w:eastAsia="Times New Roman" w:cs="Times New Roman"/>
          <w:sz w:val="28"/>
          <w:szCs w:val="28"/>
          <w:lang w:eastAsia="ru-RU"/>
        </w:rPr>
        <w:t xml:space="preserve"> «Нижнетагильский строительный колледж»</w:t>
      </w:r>
    </w:p>
    <w:p w:rsidR="00F05D97" w:rsidRPr="00F05D97" w:rsidRDefault="00F05D97" w:rsidP="00F05D97">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F05D97" w:rsidRPr="00F05D97" w:rsidTr="001D0788">
        <w:tc>
          <w:tcPr>
            <w:tcW w:w="4785" w:type="dxa"/>
          </w:tcPr>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РАССМОТРЕНА</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на заседании ПЦК</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«_____»___________2023 г.</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Председатель:____________________</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СОГЛАСОВАНО</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 xml:space="preserve">Методическим советом, протокол №                     </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 xml:space="preserve">  </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«_____»___________2023 г.</w:t>
            </w:r>
          </w:p>
          <w:p w:rsidR="00F05D97" w:rsidRPr="00F05D97" w:rsidRDefault="00F05D97" w:rsidP="00F05D97">
            <w:pPr>
              <w:spacing w:after="0" w:line="360" w:lineRule="auto"/>
              <w:rPr>
                <w:rFonts w:eastAsia="Times New Roman" w:cs="Times New Roman"/>
                <w:sz w:val="28"/>
                <w:szCs w:val="24"/>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F05D97" w:rsidRPr="00F05D97" w:rsidRDefault="00F05D97" w:rsidP="00F05D97">
      <w:pPr>
        <w:spacing w:after="0" w:line="360" w:lineRule="auto"/>
        <w:rPr>
          <w:rFonts w:eastAsia="Times New Roman" w:cs="Times New Roman"/>
          <w:sz w:val="28"/>
          <w:szCs w:val="28"/>
          <w:lang w:eastAsia="ru-RU"/>
        </w:rPr>
      </w:pPr>
    </w:p>
    <w:p w:rsidR="00F05D97" w:rsidRPr="00F05D97" w:rsidRDefault="00F05D97" w:rsidP="00F05D97">
      <w:pPr>
        <w:spacing w:after="0" w:line="360" w:lineRule="auto"/>
        <w:jc w:val="both"/>
        <w:rPr>
          <w:rFonts w:eastAsia="Times New Roman" w:cs="Times New Roman"/>
          <w:sz w:val="28"/>
          <w:szCs w:val="28"/>
          <w:lang w:eastAsia="ru-RU"/>
        </w:rPr>
      </w:pPr>
    </w:p>
    <w:p w:rsidR="00F05D97" w:rsidRPr="00F05D97" w:rsidRDefault="00F05D97" w:rsidP="00F05D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F05D97" w:rsidRPr="00F05D97" w:rsidRDefault="00F05D97" w:rsidP="00F05D97">
      <w:pPr>
        <w:spacing w:after="0" w:line="360" w:lineRule="auto"/>
        <w:jc w:val="center"/>
        <w:rPr>
          <w:rFonts w:eastAsia="Times New Roman" w:cs="Times New Roman"/>
          <w:bCs/>
          <w:kern w:val="36"/>
          <w:sz w:val="32"/>
          <w:szCs w:val="28"/>
          <w:lang w:eastAsia="ru-RU"/>
        </w:rPr>
      </w:pPr>
      <w:r w:rsidRPr="00F05D97">
        <w:rPr>
          <w:rFonts w:eastAsia="Times New Roman" w:cs="Times New Roman"/>
          <w:bCs/>
          <w:i/>
          <w:sz w:val="28"/>
          <w:szCs w:val="28"/>
          <w:lang w:eastAsia="ru-RU"/>
        </w:rPr>
        <w:br w:type="page"/>
      </w:r>
      <w:r w:rsidRPr="00F05D97">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F05D97" w:rsidRPr="00F05D97" w:rsidTr="001D0788">
        <w:tc>
          <w:tcPr>
            <w:tcW w:w="7668" w:type="dxa"/>
            <w:shd w:val="clear" w:color="auto" w:fill="auto"/>
          </w:tcPr>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1.</w:t>
            </w:r>
            <w:r w:rsidRPr="00F05D97">
              <w:rPr>
                <w:rFonts w:eastAsia="Calibri" w:cs="Times New Roman"/>
                <w:sz w:val="28"/>
                <w:szCs w:val="32"/>
              </w:rPr>
              <w:tab/>
              <w:t>Общая характеристика рабочей программы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2.</w:t>
            </w:r>
            <w:r w:rsidRPr="00F05D97">
              <w:rPr>
                <w:rFonts w:eastAsia="Calibri" w:cs="Times New Roman"/>
                <w:sz w:val="28"/>
                <w:szCs w:val="32"/>
              </w:rPr>
              <w:tab/>
              <w:t>Структура и содержание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3.</w:t>
            </w:r>
            <w:r w:rsidRPr="00F05D97">
              <w:rPr>
                <w:rFonts w:eastAsia="Calibri" w:cs="Times New Roman"/>
                <w:sz w:val="28"/>
                <w:szCs w:val="32"/>
              </w:rPr>
              <w:tab/>
              <w:t>Условия реализации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4.</w:t>
            </w:r>
            <w:r w:rsidRPr="00F05D97">
              <w:rPr>
                <w:rFonts w:eastAsia="Calibri" w:cs="Times New Roman"/>
                <w:sz w:val="28"/>
                <w:szCs w:val="32"/>
              </w:rPr>
              <w:tab/>
              <w:t>Контроль и оценка результатов освоения учебной дисциплины</w:t>
            </w:r>
          </w:p>
          <w:p w:rsidR="00F05D97" w:rsidRPr="00F05D97" w:rsidRDefault="00F05D97" w:rsidP="00F05D97">
            <w:pPr>
              <w:spacing w:after="0" w:line="360" w:lineRule="auto"/>
              <w:ind w:right="81"/>
              <w:outlineLvl w:val="0"/>
              <w:rPr>
                <w:rFonts w:eastAsia="Times New Roman" w:cs="Times New Roman"/>
                <w:bCs/>
                <w:kern w:val="36"/>
                <w:sz w:val="28"/>
                <w:szCs w:val="28"/>
              </w:rPr>
            </w:pPr>
          </w:p>
        </w:tc>
        <w:tc>
          <w:tcPr>
            <w:tcW w:w="1903" w:type="dxa"/>
            <w:shd w:val="clear" w:color="auto" w:fill="auto"/>
          </w:tcPr>
          <w:p w:rsidR="00F05D97" w:rsidRPr="00F05D97" w:rsidRDefault="00F05D97" w:rsidP="00F05D97">
            <w:pPr>
              <w:spacing w:after="0" w:line="360" w:lineRule="auto"/>
              <w:jc w:val="center"/>
              <w:rPr>
                <w:rFonts w:eastAsia="Times New Roman" w:cs="Times New Roman"/>
                <w:sz w:val="28"/>
                <w:szCs w:val="28"/>
              </w:rPr>
            </w:pPr>
          </w:p>
        </w:tc>
      </w:tr>
    </w:tbl>
    <w:p w:rsidR="00F05D97" w:rsidRPr="00F05D97" w:rsidRDefault="00F05D97" w:rsidP="00F05D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F05D97" w:rsidRPr="00F05D97" w:rsidRDefault="00F05D97" w:rsidP="00F05D97">
      <w:pPr>
        <w:spacing w:after="0"/>
        <w:jc w:val="center"/>
        <w:rPr>
          <w:rFonts w:eastAsia="Times New Roman" w:cs="Times New Roman"/>
          <w:sz w:val="28"/>
          <w:szCs w:val="24"/>
          <w:lang w:eastAsia="ru-RU"/>
        </w:rPr>
      </w:pPr>
      <w:r w:rsidRPr="00F05D97">
        <w:rPr>
          <w:rFonts w:eastAsia="Times New Roman" w:cs="Times New Roman"/>
          <w:b/>
          <w:caps/>
          <w:sz w:val="28"/>
          <w:szCs w:val="28"/>
          <w:u w:val="single"/>
          <w:lang w:eastAsia="ru-RU"/>
        </w:rPr>
        <w:br w:type="page"/>
      </w:r>
      <w:r w:rsidRPr="00F05D97">
        <w:rPr>
          <w:rFonts w:eastAsia="Times New Roman" w:cs="Times New Roman"/>
          <w:sz w:val="28"/>
          <w:szCs w:val="24"/>
          <w:lang w:eastAsia="ru-RU"/>
        </w:rPr>
        <w:lastRenderedPageBreak/>
        <w:t>1. ОБЩАЯ ХАРАКТЕРИСТИКА РАБОЧЕЙ ПРОГРАММЫ</w:t>
      </w:r>
    </w:p>
    <w:p w:rsidR="00F05D97" w:rsidRPr="00F05D97" w:rsidRDefault="00F05D97" w:rsidP="00F05D97">
      <w:pPr>
        <w:jc w:val="center"/>
        <w:rPr>
          <w:rFonts w:eastAsia="Times New Roman" w:cs="Times New Roman"/>
          <w:sz w:val="28"/>
          <w:szCs w:val="24"/>
          <w:lang w:eastAsia="ru-RU"/>
        </w:rPr>
      </w:pPr>
      <w:r w:rsidRPr="00F05D97">
        <w:rPr>
          <w:rFonts w:eastAsia="Times New Roman" w:cs="Times New Roman"/>
          <w:sz w:val="28"/>
          <w:szCs w:val="24"/>
          <w:lang w:eastAsia="ru-RU"/>
        </w:rPr>
        <w:t>ПРОФЕССИОНАЛЬНОГО МОДУЛЯ</w:t>
      </w:r>
    </w:p>
    <w:p w:rsidR="00F05D97" w:rsidRPr="00F05D97" w:rsidRDefault="00F05D97" w:rsidP="00F05D97">
      <w:pPr>
        <w:jc w:val="center"/>
        <w:rPr>
          <w:rFonts w:eastAsia="Times New Roman" w:cs="Times New Roman"/>
          <w:i/>
          <w:sz w:val="28"/>
          <w:szCs w:val="24"/>
          <w:lang w:eastAsia="ru-RU"/>
        </w:rPr>
      </w:pPr>
      <w:r w:rsidRPr="00F05D97">
        <w:rPr>
          <w:rFonts w:eastAsia="Times New Roman" w:cs="Times New Roman"/>
          <w:i/>
          <w:sz w:val="28"/>
          <w:szCs w:val="24"/>
          <w:lang w:eastAsia="ru-RU"/>
        </w:rPr>
        <w:t>«</w:t>
      </w:r>
      <w:r w:rsidR="0067039A">
        <w:rPr>
          <w:rFonts w:eastAsia="Times New Roman" w:cs="Times New Roman"/>
          <w:sz w:val="28"/>
          <w:szCs w:val="24"/>
          <w:lang w:eastAsia="ru-RU"/>
        </w:rPr>
        <w:t>ПМ 03</w:t>
      </w:r>
      <w:r w:rsidRPr="00F05D97">
        <w:rPr>
          <w:rFonts w:eastAsia="Times New Roman" w:cs="Times New Roman"/>
          <w:sz w:val="28"/>
          <w:szCs w:val="24"/>
          <w:lang w:eastAsia="ru-RU"/>
        </w:rPr>
        <w:t xml:space="preserve">. </w:t>
      </w:r>
      <w:r w:rsidR="0067039A" w:rsidRPr="0067039A">
        <w:rPr>
          <w:rFonts w:eastAsia="Times New Roman" w:cs="Times New Roman"/>
          <w:sz w:val="28"/>
          <w:szCs w:val="24"/>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r w:rsidRPr="00F05D97">
        <w:rPr>
          <w:rFonts w:eastAsia="Times New Roman" w:cs="Times New Roman"/>
          <w:i/>
          <w:sz w:val="28"/>
          <w:szCs w:val="24"/>
          <w:lang w:eastAsia="ru-RU"/>
        </w:rPr>
        <w:t>»</w:t>
      </w:r>
    </w:p>
    <w:p w:rsidR="00F05D97" w:rsidRPr="00F05D97" w:rsidRDefault="00F05D97" w:rsidP="00F05D97">
      <w:pPr>
        <w:suppressAutoHyphens/>
        <w:spacing w:after="0"/>
        <w:ind w:firstLine="709"/>
        <w:rPr>
          <w:rFonts w:eastAsia="Times New Roman" w:cs="Times New Roman"/>
          <w:sz w:val="28"/>
          <w:szCs w:val="24"/>
          <w:lang w:eastAsia="ru-RU"/>
        </w:rPr>
      </w:pPr>
      <w:r w:rsidRPr="00F05D97">
        <w:rPr>
          <w:rFonts w:eastAsia="Times New Roman" w:cs="Times New Roman"/>
          <w:sz w:val="28"/>
          <w:szCs w:val="24"/>
          <w:lang w:eastAsia="ru-RU"/>
        </w:rPr>
        <w:t xml:space="preserve">1.1. </w:t>
      </w:r>
      <w:bookmarkStart w:id="1" w:name="_Hlk511590080"/>
      <w:r w:rsidRPr="00F05D97">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67039A" w:rsidRPr="0067039A" w:rsidRDefault="0067039A" w:rsidP="0067039A">
      <w:pPr>
        <w:suppressAutoHyphens/>
        <w:ind w:firstLine="567"/>
        <w:jc w:val="both"/>
        <w:rPr>
          <w:rFonts w:eastAsia="Times New Roman" w:cs="Times New Roman"/>
          <w:szCs w:val="24"/>
          <w:lang w:eastAsia="ru-RU"/>
        </w:rPr>
      </w:pPr>
      <w:r w:rsidRPr="0067039A">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и соответствующие ему общие компетенции и профессиональные компетенции:</w:t>
      </w:r>
    </w:p>
    <w:p w:rsidR="0067039A" w:rsidRPr="0067039A" w:rsidRDefault="0067039A" w:rsidP="0067039A">
      <w:pPr>
        <w:suppressAutoHyphens/>
        <w:ind w:firstLine="567"/>
        <w:rPr>
          <w:rFonts w:eastAsia="Times New Roman" w:cs="Times New Roman"/>
          <w:b/>
          <w:szCs w:val="24"/>
          <w:lang w:eastAsia="ru-RU"/>
        </w:rPr>
      </w:pPr>
      <w:r w:rsidRPr="0067039A">
        <w:rPr>
          <w:rFonts w:eastAsia="Times New Roman" w:cs="Times New Roman"/>
          <w:szCs w:val="24"/>
          <w:lang w:eastAsia="ru-RU"/>
        </w:rPr>
        <w:t>1.1.1. Перечень общих компетенций</w:t>
      </w:r>
      <w:r w:rsidRPr="0067039A">
        <w:rPr>
          <w:rFonts w:ascii="Calibri" w:eastAsia="Times New Roman" w:hAnsi="Calibri" w:cs="Times New Roman"/>
          <w:b/>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67039A" w:rsidRPr="0067039A" w:rsidTr="001D0788">
        <w:tc>
          <w:tcPr>
            <w:tcW w:w="1229"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Код</w:t>
            </w:r>
          </w:p>
        </w:tc>
        <w:tc>
          <w:tcPr>
            <w:tcW w:w="8342"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Наименование общих компетенций</w:t>
            </w:r>
          </w:p>
        </w:tc>
      </w:tr>
      <w:tr w:rsidR="0067039A" w:rsidRPr="0067039A" w:rsidTr="001D0788">
        <w:trPr>
          <w:trHeight w:val="513"/>
        </w:trPr>
        <w:tc>
          <w:tcPr>
            <w:tcW w:w="1229" w:type="dxa"/>
          </w:tcPr>
          <w:p w:rsidR="0067039A" w:rsidRPr="0067039A" w:rsidRDefault="0067039A" w:rsidP="0067039A">
            <w:pPr>
              <w:ind w:left="113" w:right="113"/>
              <w:jc w:val="center"/>
              <w:rPr>
                <w:rFonts w:eastAsia="Times New Roman" w:cs="Times New Roman"/>
                <w:b/>
                <w:sz w:val="22"/>
                <w:lang w:eastAsia="ru-RU"/>
              </w:rPr>
            </w:pPr>
            <w:r w:rsidRPr="0067039A">
              <w:rPr>
                <w:rFonts w:eastAsia="Times New Roman" w:cs="Times New Roman"/>
                <w:iCs/>
                <w:sz w:val="22"/>
                <w:lang w:eastAsia="ru-RU"/>
              </w:rPr>
              <w:t>ОК 01</w:t>
            </w:r>
          </w:p>
        </w:tc>
        <w:tc>
          <w:tcPr>
            <w:tcW w:w="8342" w:type="dxa"/>
          </w:tcPr>
          <w:p w:rsidR="0067039A" w:rsidRPr="0067039A" w:rsidRDefault="0067039A" w:rsidP="0067039A">
            <w:pPr>
              <w:suppressAutoHyphens/>
              <w:spacing w:after="0" w:line="240" w:lineRule="auto"/>
              <w:ind w:left="113" w:right="113"/>
              <w:rPr>
                <w:rFonts w:eastAsia="Times New Roman" w:cs="Times New Roman"/>
                <w:b/>
                <w:iCs/>
                <w:sz w:val="22"/>
                <w:lang w:eastAsia="ru-RU"/>
              </w:rPr>
            </w:pPr>
            <w:r w:rsidRPr="0067039A">
              <w:rPr>
                <w:rFonts w:eastAsia="Times New Roman" w:cs="Times New Roman"/>
                <w:sz w:val="22"/>
                <w:lang w:eastAsia="ru-RU"/>
              </w:rPr>
              <w:t>Выбирать способы решения задач профессиональной деятельности, применительно к различным контекстам</w:t>
            </w:r>
          </w:p>
        </w:tc>
      </w:tr>
      <w:tr w:rsidR="0067039A" w:rsidRPr="0067039A" w:rsidTr="001D0788">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02</w:t>
            </w:r>
          </w:p>
        </w:tc>
        <w:tc>
          <w:tcPr>
            <w:tcW w:w="8342" w:type="dxa"/>
          </w:tcPr>
          <w:p w:rsidR="0067039A" w:rsidRPr="0067039A" w:rsidRDefault="0067039A" w:rsidP="0067039A">
            <w:pPr>
              <w:suppressAutoHyphens/>
              <w:spacing w:after="0" w:line="240" w:lineRule="auto"/>
              <w:ind w:left="113" w:right="113"/>
              <w:rPr>
                <w:rFonts w:eastAsia="Times New Roman" w:cs="Times New Roman"/>
                <w:iCs/>
                <w:sz w:val="22"/>
                <w:lang w:eastAsia="ru-RU"/>
              </w:rPr>
            </w:pPr>
            <w:r w:rsidRPr="0067039A">
              <w:rPr>
                <w:rFonts w:eastAsia="Times New Roman" w:cs="Times New Roman"/>
                <w:sz w:val="22"/>
                <w:lang w:eastAsia="ru-RU"/>
              </w:rPr>
              <w:t>Осуществлять поиск, анализ и интерпретацию информации, необходимой для выполнения задач профессиональной деятельности</w:t>
            </w:r>
          </w:p>
        </w:tc>
      </w:tr>
      <w:tr w:rsidR="0067039A" w:rsidRPr="0067039A" w:rsidTr="001D0788">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04</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r>
      <w:tr w:rsidR="0067039A" w:rsidRPr="0067039A" w:rsidTr="001D0788">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05</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7039A" w:rsidRPr="0067039A" w:rsidTr="001D0788">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06</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67039A" w:rsidRPr="0067039A" w:rsidTr="001D0788">
        <w:trPr>
          <w:trHeight w:val="246"/>
        </w:trPr>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09</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Пользоваться профессиональной документацией на государственном и иностранных языках</w:t>
            </w:r>
          </w:p>
        </w:tc>
      </w:tr>
    </w:tbl>
    <w:p w:rsidR="0067039A" w:rsidRPr="0067039A" w:rsidRDefault="0067039A" w:rsidP="0067039A">
      <w:pPr>
        <w:suppressAutoHyphens/>
        <w:ind w:firstLine="567"/>
        <w:rPr>
          <w:rFonts w:eastAsia="Times New Roman" w:cs="Times New Roman"/>
          <w:sz w:val="22"/>
          <w:lang w:eastAsia="ru-RU"/>
        </w:rPr>
      </w:pPr>
    </w:p>
    <w:p w:rsidR="0067039A" w:rsidRPr="0067039A" w:rsidRDefault="0067039A" w:rsidP="0067039A">
      <w:pPr>
        <w:suppressAutoHyphens/>
        <w:ind w:firstLine="567"/>
        <w:rPr>
          <w:rFonts w:eastAsia="Times New Roman" w:cs="Times New Roman"/>
          <w:sz w:val="22"/>
          <w:lang w:eastAsia="ru-RU"/>
        </w:rPr>
      </w:pPr>
      <w:r w:rsidRPr="0067039A">
        <w:rPr>
          <w:rFonts w:eastAsia="Times New Roman" w:cs="Times New Roman"/>
          <w:sz w:val="22"/>
          <w:lang w:eastAsia="ru-RU"/>
        </w:rPr>
        <w:t xml:space="preserve">1.1.2. </w:t>
      </w:r>
      <w:r w:rsidRPr="0067039A">
        <w:rPr>
          <w:rFonts w:eastAsia="Times New Roman" w:cs="Times New Roman"/>
          <w:lang w:eastAsia="ru-RU"/>
        </w:rPr>
        <w:t>Перечень</w:t>
      </w:r>
      <w:r w:rsidRPr="0067039A">
        <w:rPr>
          <w:rFonts w:eastAsia="Times New Roman" w:cs="Times New Roman"/>
          <w:sz w:val="22"/>
          <w:lang w:eastAsia="ru-RU"/>
        </w:rPr>
        <w:t xml:space="preserve">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
                <w:bCs/>
                <w:i/>
                <w:iCs/>
                <w:szCs w:val="24"/>
                <w:lang w:eastAsia="ru-RU"/>
              </w:rPr>
            </w:pPr>
            <w:r w:rsidRPr="0067039A">
              <w:rPr>
                <w:rFonts w:eastAsia="Times New Roman" w:cs="Times New Roman"/>
                <w:b/>
                <w:szCs w:val="24"/>
                <w:lang w:eastAsia="ru-RU"/>
              </w:rPr>
              <w:t>Код</w:t>
            </w:r>
          </w:p>
        </w:tc>
        <w:tc>
          <w:tcPr>
            <w:tcW w:w="8367"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Наименование видов деятельности и профессиональных компетенций</w:t>
            </w:r>
          </w:p>
        </w:tc>
      </w:tr>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Cs/>
                <w:iCs/>
                <w:sz w:val="22"/>
                <w:lang w:eastAsia="ru-RU"/>
              </w:rPr>
            </w:pPr>
            <w:r w:rsidRPr="0067039A">
              <w:rPr>
                <w:rFonts w:eastAsia="Times New Roman" w:cs="Times New Roman"/>
                <w:bCs/>
                <w:iCs/>
                <w:sz w:val="22"/>
                <w:lang w:eastAsia="ru-RU"/>
              </w:rPr>
              <w:t>ВД 3</w:t>
            </w:r>
          </w:p>
        </w:tc>
        <w:tc>
          <w:tcPr>
            <w:tcW w:w="8367" w:type="dxa"/>
          </w:tcPr>
          <w:p w:rsidR="0067039A" w:rsidRPr="0067039A" w:rsidRDefault="0067039A" w:rsidP="0067039A">
            <w:pPr>
              <w:keepNext/>
              <w:spacing w:after="0" w:line="240" w:lineRule="auto"/>
              <w:jc w:val="both"/>
              <w:outlineLvl w:val="1"/>
              <w:rPr>
                <w:rFonts w:eastAsia="Times New Roman" w:cs="Times New Roman"/>
                <w:bCs/>
                <w:iCs/>
                <w:sz w:val="22"/>
                <w:lang w:eastAsia="ru-RU"/>
              </w:rPr>
            </w:pPr>
            <w:r w:rsidRPr="0067039A">
              <w:rPr>
                <w:rFonts w:eastAsia="Times New Roman" w:cs="Times New Roman"/>
                <w:szCs w:val="24"/>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r>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3.1</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color w:val="282828"/>
                <w:szCs w:val="24"/>
                <w:lang w:eastAsia="ru-RU"/>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67039A">
              <w:rPr>
                <w:rFonts w:eastAsia="Times New Roman" w:cs="Times New Roman"/>
                <w:szCs w:val="24"/>
                <w:lang w:eastAsia="ru-RU"/>
              </w:rPr>
              <w:t>;</w:t>
            </w:r>
          </w:p>
        </w:tc>
      </w:tr>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3.2</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szCs w:val="24"/>
                <w:lang w:eastAsia="ru-RU"/>
              </w:rPr>
              <w:t>Осуществлять документационное сопровождение в сфере кадастрового учета и (или) государственной регистрации прав на объекты недвижимости;</w:t>
            </w:r>
          </w:p>
        </w:tc>
      </w:tr>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3.3</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color w:val="282828"/>
                <w:szCs w:val="24"/>
                <w:lang w:eastAsia="ru-RU"/>
              </w:rPr>
              <w:t>Использовать информационную систему, предназначенную для ведения ЕГРН;</w:t>
            </w:r>
          </w:p>
        </w:tc>
      </w:tr>
      <w:tr w:rsidR="0067039A" w:rsidRPr="0067039A" w:rsidTr="001D0788">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3.4</w:t>
            </w:r>
          </w:p>
        </w:tc>
        <w:tc>
          <w:tcPr>
            <w:tcW w:w="8367" w:type="dxa"/>
          </w:tcPr>
          <w:p w:rsidR="0067039A" w:rsidRPr="0067039A" w:rsidRDefault="0067039A" w:rsidP="0067039A">
            <w:pPr>
              <w:keepNext/>
              <w:spacing w:after="0" w:line="240" w:lineRule="auto"/>
              <w:jc w:val="both"/>
              <w:outlineLvl w:val="1"/>
              <w:rPr>
                <w:rFonts w:eastAsia="Times New Roman" w:cs="Times New Roman"/>
                <w:bCs/>
                <w:i/>
                <w:iCs/>
                <w:szCs w:val="24"/>
                <w:lang w:eastAsia="ru-RU"/>
              </w:rPr>
            </w:pPr>
            <w:r w:rsidRPr="0067039A">
              <w:rPr>
                <w:rFonts w:eastAsia="Times New Roman" w:cs="Times New Roman"/>
                <w:color w:val="333333"/>
                <w:szCs w:val="24"/>
                <w:lang w:eastAsia="ru-RU"/>
              </w:rPr>
              <w:t>Осуществлять сбор, систематизация и накопление информации, необходимой для определения кадастровой стоимости объектов недвижимости.</w:t>
            </w:r>
          </w:p>
        </w:tc>
      </w:tr>
    </w:tbl>
    <w:p w:rsidR="0067039A" w:rsidRPr="0067039A" w:rsidRDefault="0067039A" w:rsidP="0067039A">
      <w:pPr>
        <w:rPr>
          <w:rFonts w:eastAsia="Times New Roman" w:cs="Times New Roman"/>
          <w:bCs/>
          <w:sz w:val="22"/>
          <w:lang w:eastAsia="ru-RU"/>
        </w:rPr>
      </w:pPr>
    </w:p>
    <w:p w:rsidR="0067039A" w:rsidRPr="0067039A" w:rsidRDefault="0067039A" w:rsidP="0067039A">
      <w:pPr>
        <w:suppressAutoHyphens/>
        <w:ind w:firstLine="567"/>
        <w:rPr>
          <w:rFonts w:eastAsia="Times New Roman" w:cs="Times New Roman"/>
          <w:b/>
          <w:sz w:val="22"/>
          <w:lang w:eastAsia="ru-RU"/>
        </w:rPr>
      </w:pPr>
      <w:r w:rsidRPr="0067039A">
        <w:rPr>
          <w:rFonts w:eastAsia="Times New Roman" w:cs="Times New Roman"/>
          <w:lang w:eastAsia="ru-RU"/>
        </w:rPr>
        <w:lastRenderedPageBreak/>
        <w:t>1.1.3. В результате освоения профессионального модуля студент должен</w:t>
      </w:r>
      <w:r w:rsidRPr="0067039A">
        <w:rPr>
          <w:rFonts w:ascii="Calibri" w:eastAsia="Times New Roman" w:hAnsi="Calibri" w:cs="Times New Roman"/>
          <w:b/>
          <w:sz w:val="22"/>
          <w:vertAlign w:val="superscript"/>
          <w:lang w:eastAsia="ru-RU"/>
        </w:rPr>
        <w:footnoteReference w:id="2"/>
      </w:r>
      <w:r w:rsidRPr="0067039A">
        <w:rPr>
          <w:rFonts w:eastAsia="Times New Roman" w:cs="Times New Roman"/>
          <w:b/>
          <w:sz w:val="22"/>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67039A" w:rsidRPr="0067039A" w:rsidTr="001D0788">
        <w:tc>
          <w:tcPr>
            <w:tcW w:w="1668" w:type="dxa"/>
          </w:tcPr>
          <w:p w:rsidR="0067039A" w:rsidRPr="0067039A" w:rsidRDefault="0067039A" w:rsidP="0067039A">
            <w:pPr>
              <w:spacing w:after="0" w:line="240" w:lineRule="auto"/>
              <w:rPr>
                <w:rFonts w:eastAsia="Times New Roman" w:cs="Times New Roman"/>
                <w:bCs/>
                <w:sz w:val="22"/>
              </w:rPr>
            </w:pPr>
            <w:r w:rsidRPr="0067039A">
              <w:rPr>
                <w:rFonts w:eastAsia="Times New Roman" w:cs="Times New Roman"/>
                <w:bCs/>
                <w:sz w:val="22"/>
              </w:rPr>
              <w:t>Иметь практический опыт</w:t>
            </w:r>
          </w:p>
        </w:tc>
        <w:tc>
          <w:tcPr>
            <w:tcW w:w="7796" w:type="dxa"/>
          </w:tcPr>
          <w:p w:rsidR="0067039A" w:rsidRPr="0067039A" w:rsidRDefault="0067039A" w:rsidP="0067039A">
            <w:pPr>
              <w:widowControl w:val="0"/>
              <w:autoSpaceDE w:val="0"/>
              <w:autoSpaceDN w:val="0"/>
              <w:adjustRightInd w:val="0"/>
              <w:spacing w:after="0" w:line="240" w:lineRule="auto"/>
              <w:jc w:val="both"/>
              <w:rPr>
                <w:rFonts w:eastAsia="Times New Roman" w:cs="Times New Roman"/>
                <w:b/>
                <w:szCs w:val="24"/>
                <w:lang w:eastAsia="ru-RU"/>
              </w:rPr>
            </w:pPr>
            <w:r w:rsidRPr="0067039A">
              <w:rPr>
                <w:rFonts w:eastAsia="Times New Roman" w:cs="Times New Roman"/>
                <w:b/>
                <w:szCs w:val="24"/>
                <w:lang w:eastAsia="ru-RU"/>
              </w:rPr>
              <w:t>Практический опыт:</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документационного сопровождения (прием заявления  и выдача документов) государственного кадастрового учета и государственной регистрации прав на объекты недвижимости;</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использования информационной системы для ведения ЕГРН;</w:t>
            </w:r>
          </w:p>
          <w:p w:rsidR="0067039A" w:rsidRPr="0067039A" w:rsidRDefault="0067039A" w:rsidP="0067039A">
            <w:pPr>
              <w:spacing w:after="0"/>
              <w:rPr>
                <w:rFonts w:eastAsia="Times New Roman" w:cs="Times New Roman"/>
                <w:b/>
                <w:szCs w:val="24"/>
                <w:lang w:eastAsia="ru-RU"/>
              </w:rPr>
            </w:pPr>
            <w:proofErr w:type="gramStart"/>
            <w:r w:rsidRPr="0067039A">
              <w:rPr>
                <w:rFonts w:eastAsia="Times New Roman" w:cs="Times New Roman"/>
                <w:color w:val="333333"/>
                <w:szCs w:val="24"/>
                <w:lang w:eastAsia="ru-RU"/>
              </w:rPr>
              <w:t>осуществления  сбора</w:t>
            </w:r>
            <w:proofErr w:type="gramEnd"/>
            <w:r w:rsidRPr="0067039A">
              <w:rPr>
                <w:rFonts w:eastAsia="Times New Roman" w:cs="Times New Roman"/>
                <w:color w:val="333333"/>
                <w:szCs w:val="24"/>
                <w:lang w:eastAsia="ru-RU"/>
              </w:rPr>
              <w:t xml:space="preserve">, систематизации и накопления информации, необходимой для определения кадастровой стоимости объектов недвижимости. </w:t>
            </w:r>
            <w:r w:rsidRPr="0067039A">
              <w:rPr>
                <w:rFonts w:eastAsia="Times New Roman" w:cs="Times New Roman"/>
                <w:szCs w:val="24"/>
                <w:lang w:eastAsia="ru-RU"/>
              </w:rPr>
              <w:t>кадастрового учета.</w:t>
            </w:r>
          </w:p>
        </w:tc>
      </w:tr>
      <w:tr w:rsidR="0067039A" w:rsidRPr="0067039A" w:rsidTr="001D0788">
        <w:tc>
          <w:tcPr>
            <w:tcW w:w="1668" w:type="dxa"/>
          </w:tcPr>
          <w:p w:rsidR="0067039A" w:rsidRPr="0067039A" w:rsidRDefault="0067039A" w:rsidP="0067039A">
            <w:pPr>
              <w:spacing w:after="0" w:line="240" w:lineRule="auto"/>
              <w:rPr>
                <w:rFonts w:eastAsia="Times New Roman" w:cs="Times New Roman"/>
                <w:bCs/>
                <w:sz w:val="22"/>
              </w:rPr>
            </w:pPr>
            <w:r w:rsidRPr="0067039A">
              <w:rPr>
                <w:rFonts w:eastAsia="Times New Roman" w:cs="Times New Roman"/>
                <w:bCs/>
                <w:sz w:val="22"/>
              </w:rPr>
              <w:t>уметь</w:t>
            </w:r>
          </w:p>
        </w:tc>
        <w:tc>
          <w:tcPr>
            <w:tcW w:w="7796" w:type="dxa"/>
          </w:tcPr>
          <w:p w:rsidR="0067039A" w:rsidRPr="0067039A" w:rsidRDefault="0067039A" w:rsidP="0067039A">
            <w:pPr>
              <w:widowControl w:val="0"/>
              <w:autoSpaceDE w:val="0"/>
              <w:autoSpaceDN w:val="0"/>
              <w:adjustRightInd w:val="0"/>
              <w:spacing w:after="0" w:line="240" w:lineRule="auto"/>
              <w:jc w:val="both"/>
              <w:rPr>
                <w:rFonts w:eastAsia="Times New Roman" w:cs="Times New Roman"/>
                <w:b/>
                <w:szCs w:val="24"/>
                <w:lang w:eastAsia="ru-RU"/>
              </w:rPr>
            </w:pPr>
            <w:r w:rsidRPr="0067039A">
              <w:rPr>
                <w:rFonts w:eastAsia="Times New Roman" w:cs="Times New Roman"/>
                <w:b/>
                <w:szCs w:val="24"/>
                <w:lang w:eastAsia="ru-RU"/>
              </w:rPr>
              <w:t>Умения:</w:t>
            </w:r>
          </w:p>
          <w:p w:rsidR="0067039A" w:rsidRPr="0067039A" w:rsidRDefault="0067039A" w:rsidP="0067039A">
            <w:pPr>
              <w:widowControl w:val="0"/>
              <w:autoSpaceDE w:val="0"/>
              <w:autoSpaceDN w:val="0"/>
              <w:adjustRightInd w:val="0"/>
              <w:spacing w:after="0"/>
              <w:ind w:firstLine="255"/>
              <w:jc w:val="both"/>
              <w:rPr>
                <w:rFonts w:eastAsia="Times New Roman" w:cs="Times New Roman"/>
                <w:szCs w:val="24"/>
                <w:lang w:eastAsia="ru-RU"/>
              </w:rPr>
            </w:pPr>
            <w:r w:rsidRPr="0067039A">
              <w:rPr>
                <w:rFonts w:eastAsia="Times New Roman" w:cs="Times New Roman"/>
                <w:szCs w:val="24"/>
                <w:lang w:eastAsia="ru-RU"/>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p w:rsidR="0067039A" w:rsidRPr="0067039A" w:rsidRDefault="0067039A" w:rsidP="0067039A">
            <w:pPr>
              <w:widowControl w:val="0"/>
              <w:autoSpaceDE w:val="0"/>
              <w:autoSpaceDN w:val="0"/>
              <w:adjustRightInd w:val="0"/>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Использовать современные программные продукты в сфере государственного кадастрового учета и государственной регистрации прав на объекты недвижимости,  информационную систему, предназначенную для ведения ЕГРН, средства коммуникаций и связи;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использовать технические средства по оцифровке документации;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 xml:space="preserve">использовать электронную подпись; </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проверять документы на соответствие нормам законодательства Российской Федерации в сфере государственной кадастровой оценки;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 xml:space="preserve">применять методики и инструменты сбора информации, необходимой для определения кадастровой стоимости объектов недвижимости; </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систематизировать сведения, содержащиеся в декларациях о характеристиках объектов недвижимости, в различных видах и формах;</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333333"/>
                <w:szCs w:val="24"/>
                <w:lang w:eastAsia="ru-RU"/>
              </w:rPr>
              <w:t>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w:t>
            </w:r>
            <w:r w:rsidRPr="0067039A">
              <w:rPr>
                <w:rFonts w:eastAsia="Times New Roman" w:cs="Times New Roman"/>
                <w:color w:val="000000"/>
                <w:szCs w:val="24"/>
              </w:rPr>
              <w:t xml:space="preserve"> </w:t>
            </w:r>
          </w:p>
          <w:p w:rsidR="0067039A" w:rsidRPr="0067039A" w:rsidRDefault="0067039A" w:rsidP="0067039A">
            <w:pPr>
              <w:autoSpaceDE w:val="0"/>
              <w:autoSpaceDN w:val="0"/>
              <w:adjustRightInd w:val="0"/>
              <w:spacing w:after="0" w:line="240" w:lineRule="auto"/>
              <w:ind w:firstLine="255"/>
              <w:jc w:val="both"/>
              <w:rPr>
                <w:rFonts w:eastAsia="Times New Roman" w:cs="Times New Roman"/>
                <w:b/>
                <w:color w:val="000000"/>
                <w:szCs w:val="24"/>
              </w:rPr>
            </w:pPr>
            <w:r w:rsidRPr="0067039A">
              <w:rPr>
                <w:rFonts w:eastAsia="Times New Roman" w:cs="Times New Roman"/>
                <w:color w:val="000000"/>
                <w:szCs w:val="24"/>
              </w:rPr>
              <w:t>вести документооборот.</w:t>
            </w:r>
            <w:r w:rsidRPr="0067039A">
              <w:rPr>
                <w:rFonts w:eastAsia="Times New Roman" w:cs="Times New Roman"/>
                <w:b/>
                <w:color w:val="000000"/>
                <w:szCs w:val="24"/>
              </w:rPr>
              <w:t xml:space="preserve"> </w:t>
            </w:r>
          </w:p>
        </w:tc>
      </w:tr>
      <w:tr w:rsidR="0067039A" w:rsidRPr="0067039A" w:rsidTr="001D0788">
        <w:trPr>
          <w:trHeight w:val="2541"/>
        </w:trPr>
        <w:tc>
          <w:tcPr>
            <w:tcW w:w="1668" w:type="dxa"/>
          </w:tcPr>
          <w:p w:rsidR="0067039A" w:rsidRPr="0067039A" w:rsidRDefault="0067039A" w:rsidP="0067039A">
            <w:pPr>
              <w:spacing w:after="0" w:line="240" w:lineRule="auto"/>
              <w:rPr>
                <w:rFonts w:eastAsia="Times New Roman" w:cs="Times New Roman"/>
                <w:bCs/>
                <w:szCs w:val="24"/>
              </w:rPr>
            </w:pPr>
            <w:r w:rsidRPr="0067039A">
              <w:rPr>
                <w:rFonts w:eastAsia="Times New Roman" w:cs="Times New Roman"/>
                <w:bCs/>
                <w:szCs w:val="24"/>
              </w:rPr>
              <w:lastRenderedPageBreak/>
              <w:t>знать</w:t>
            </w:r>
          </w:p>
        </w:tc>
        <w:tc>
          <w:tcPr>
            <w:tcW w:w="7796" w:type="dxa"/>
          </w:tcPr>
          <w:p w:rsidR="0067039A" w:rsidRPr="0067039A" w:rsidRDefault="0067039A" w:rsidP="0067039A">
            <w:pPr>
              <w:widowControl w:val="0"/>
              <w:autoSpaceDE w:val="0"/>
              <w:autoSpaceDN w:val="0"/>
              <w:adjustRightInd w:val="0"/>
              <w:spacing w:after="0"/>
              <w:jc w:val="both"/>
              <w:rPr>
                <w:rFonts w:eastAsia="Times New Roman" w:cs="Times New Roman"/>
                <w:b/>
                <w:szCs w:val="24"/>
                <w:lang w:eastAsia="ru-RU"/>
              </w:rPr>
            </w:pPr>
            <w:r w:rsidRPr="0067039A">
              <w:rPr>
                <w:rFonts w:eastAsia="Times New Roman" w:cs="Times New Roman"/>
                <w:b/>
                <w:szCs w:val="24"/>
                <w:lang w:eastAsia="ru-RU"/>
              </w:rPr>
              <w:t>Знания:</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w:t>
            </w:r>
          </w:p>
          <w:p w:rsidR="0067039A" w:rsidRPr="0067039A" w:rsidRDefault="0067039A" w:rsidP="0067039A">
            <w:pPr>
              <w:autoSpaceDE w:val="0"/>
              <w:autoSpaceDN w:val="0"/>
              <w:adjustRightInd w:val="0"/>
              <w:spacing w:after="0"/>
              <w:jc w:val="both"/>
              <w:rPr>
                <w:rFonts w:eastAsia="Times New Roman" w:cs="Times New Roman"/>
                <w:color w:val="000000"/>
                <w:szCs w:val="24"/>
              </w:rPr>
            </w:pPr>
            <w:r w:rsidRPr="0067039A">
              <w:rPr>
                <w:rFonts w:eastAsia="Times New Roman" w:cs="Times New Roman"/>
                <w:color w:val="000000"/>
                <w:szCs w:val="24"/>
              </w:rPr>
              <w:t xml:space="preserve">градостроительства и смежных областях знаний; </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  </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порядок (административный регламент) предоставления государственной услуги по предоставлению сведений, содержащихся в ЕГРН;</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этика делового общения и правила ведения переговоров.</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основания государственного кадастрового учета 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плательщики государственной пошлины. Льготы, в том числе освобождение от уплаты государственной пошлины, при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и правила межведомственного информационного взаимодействия с федеральными органами исполнительной власти, органами исполнительной власти субъектов Российской Федерации и органами местного самоуправления;</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lastRenderedPageBreak/>
              <w:t>правила ведения документооборота;</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правила осуществления кадастрового деления территории Российской Федерации;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и правила использования электронной подписи;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333333"/>
                <w:szCs w:val="24"/>
                <w:lang w:eastAsia="ru-RU"/>
              </w:rPr>
            </w:pPr>
            <w:r w:rsidRPr="0067039A">
              <w:rPr>
                <w:rFonts w:eastAsia="Times New Roman" w:cs="Times New Roman"/>
                <w:color w:val="333333"/>
                <w:szCs w:val="24"/>
                <w:lang w:eastAsia="ru-RU"/>
              </w:rPr>
              <w:t>законодательство Российской Федерации в сфере государственной кадастровой оценки;</w:t>
            </w:r>
          </w:p>
          <w:p w:rsidR="0067039A" w:rsidRPr="0067039A" w:rsidRDefault="0067039A" w:rsidP="0067039A">
            <w:pPr>
              <w:ind w:firstLine="255"/>
              <w:jc w:val="both"/>
              <w:rPr>
                <w:rFonts w:eastAsia="Times New Roman" w:cs="Times New Roman"/>
                <w:b/>
                <w:szCs w:val="24"/>
                <w:lang w:eastAsia="ru-RU"/>
              </w:rPr>
            </w:pPr>
            <w:r w:rsidRPr="0067039A">
              <w:rPr>
                <w:rFonts w:eastAsia="Times New Roman" w:cs="Times New Roman"/>
                <w:color w:val="333333"/>
                <w:szCs w:val="24"/>
                <w:lang w:eastAsia="ru-RU"/>
              </w:rPr>
              <w:t>законодательство Российской Федерации о персональных данных.</w:t>
            </w:r>
          </w:p>
        </w:tc>
      </w:tr>
    </w:tbl>
    <w:p w:rsidR="0067039A" w:rsidRPr="0067039A" w:rsidRDefault="0067039A" w:rsidP="0067039A">
      <w:pPr>
        <w:suppressAutoHyphens/>
        <w:spacing w:after="0"/>
        <w:rPr>
          <w:rFonts w:eastAsia="Times New Roman" w:cs="Times New Roman"/>
          <w:b/>
          <w:sz w:val="22"/>
          <w:lang w:eastAsia="ru-RU"/>
        </w:rPr>
      </w:pPr>
    </w:p>
    <w:p w:rsidR="0067039A" w:rsidRPr="0067039A" w:rsidRDefault="0067039A" w:rsidP="0067039A">
      <w:pPr>
        <w:suppressAutoHyphens/>
        <w:ind w:firstLine="567"/>
        <w:rPr>
          <w:rFonts w:eastAsia="Times New Roman" w:cs="Times New Roman"/>
          <w:b/>
          <w:sz w:val="22"/>
          <w:lang w:eastAsia="ru-RU"/>
        </w:rPr>
      </w:pPr>
      <w:r w:rsidRPr="0067039A">
        <w:rPr>
          <w:rFonts w:eastAsia="Times New Roman" w:cs="Times New Roman"/>
          <w:b/>
          <w:sz w:val="22"/>
          <w:lang w:eastAsia="ru-RU"/>
        </w:rPr>
        <w:t>1.2. Количество часов, отводимое на освоение профессионального модуля</w:t>
      </w:r>
    </w:p>
    <w:p w:rsidR="0067039A" w:rsidRPr="0067039A" w:rsidRDefault="0067039A" w:rsidP="0067039A">
      <w:pPr>
        <w:spacing w:after="0" w:line="360" w:lineRule="auto"/>
        <w:rPr>
          <w:rFonts w:eastAsia="Times New Roman" w:cs="Times New Roman"/>
          <w:szCs w:val="24"/>
          <w:lang w:eastAsia="ru-RU"/>
        </w:rPr>
      </w:pPr>
      <w:r w:rsidRPr="0067039A">
        <w:rPr>
          <w:rFonts w:eastAsia="Times New Roman" w:cs="Times New Roman"/>
          <w:szCs w:val="24"/>
          <w:lang w:eastAsia="ru-RU"/>
        </w:rPr>
        <w:t xml:space="preserve">Всего часов </w:t>
      </w:r>
      <w:r w:rsidRPr="0067039A">
        <w:rPr>
          <w:rFonts w:eastAsia="Times New Roman" w:cs="Times New Roman"/>
          <w:szCs w:val="24"/>
          <w:lang w:eastAsia="ru-RU"/>
        </w:rPr>
        <w:tab/>
      </w:r>
      <w:r>
        <w:rPr>
          <w:rFonts w:eastAsia="Times New Roman" w:cs="Times New Roman"/>
          <w:szCs w:val="24"/>
          <w:lang w:eastAsia="ru-RU"/>
        </w:rPr>
        <w:t>442</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в том числе в форме практической подготовки</w:t>
      </w:r>
      <w:r>
        <w:rPr>
          <w:rFonts w:eastAsia="Times New Roman" w:cs="Times New Roman"/>
          <w:szCs w:val="24"/>
          <w:lang w:eastAsia="ru-RU"/>
        </w:rPr>
        <w:t xml:space="preserve">   302</w:t>
      </w:r>
    </w:p>
    <w:p w:rsidR="0067039A" w:rsidRPr="0067039A" w:rsidRDefault="0067039A" w:rsidP="0067039A">
      <w:pPr>
        <w:spacing w:after="0" w:line="360" w:lineRule="auto"/>
        <w:rPr>
          <w:rFonts w:eastAsia="Times New Roman" w:cs="Times New Roman"/>
          <w:szCs w:val="24"/>
          <w:lang w:eastAsia="ru-RU"/>
        </w:rPr>
      </w:pPr>
      <w:r w:rsidRPr="0067039A">
        <w:rPr>
          <w:rFonts w:eastAsia="Times New Roman" w:cs="Times New Roman"/>
          <w:szCs w:val="24"/>
          <w:lang w:eastAsia="ru-RU"/>
        </w:rPr>
        <w:t>Из них на освоение МДК</w:t>
      </w:r>
      <w:r w:rsidRPr="0067039A">
        <w:rPr>
          <w:rFonts w:eastAsia="Times New Roman" w:cs="Times New Roman"/>
          <w:szCs w:val="24"/>
          <w:lang w:eastAsia="ru-RU"/>
        </w:rPr>
        <w:tab/>
        <w:t>2</w:t>
      </w:r>
      <w:r>
        <w:rPr>
          <w:rFonts w:eastAsia="Times New Roman" w:cs="Times New Roman"/>
          <w:szCs w:val="24"/>
          <w:lang w:eastAsia="ru-RU"/>
        </w:rPr>
        <w:t>26</w:t>
      </w:r>
    </w:p>
    <w:p w:rsidR="0067039A" w:rsidRPr="0067039A" w:rsidRDefault="0067039A" w:rsidP="0067039A">
      <w:pPr>
        <w:spacing w:after="0" w:line="360" w:lineRule="auto"/>
        <w:ind w:firstLine="709"/>
        <w:rPr>
          <w:rFonts w:eastAsia="Times New Roman" w:cs="Times New Roman"/>
          <w:i/>
          <w:szCs w:val="24"/>
          <w:lang w:eastAsia="ru-RU"/>
        </w:rPr>
      </w:pPr>
      <w:r w:rsidRPr="0067039A">
        <w:rPr>
          <w:rFonts w:eastAsia="Times New Roman" w:cs="Times New Roman"/>
          <w:szCs w:val="24"/>
          <w:lang w:eastAsia="ru-RU"/>
        </w:rPr>
        <w:t>В том числе, самостоятельная работа</w:t>
      </w:r>
      <w:r w:rsidRPr="0067039A">
        <w:rPr>
          <w:rFonts w:eastAsia="Times New Roman" w:cs="Times New Roman"/>
          <w:szCs w:val="24"/>
          <w:lang w:eastAsia="ru-RU"/>
        </w:rPr>
        <w:tab/>
      </w:r>
      <w:r>
        <w:rPr>
          <w:rFonts w:eastAsia="Times New Roman" w:cs="Times New Roman"/>
          <w:szCs w:val="24"/>
          <w:lang w:eastAsia="ru-RU"/>
        </w:rPr>
        <w:t>14</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на практики</w:t>
      </w:r>
      <w:r w:rsidRPr="0067039A">
        <w:rPr>
          <w:rFonts w:eastAsia="Times New Roman" w:cs="Times New Roman"/>
          <w:szCs w:val="24"/>
          <w:lang w:eastAsia="ru-RU"/>
        </w:rPr>
        <w:tab/>
      </w:r>
      <w:r>
        <w:rPr>
          <w:rFonts w:eastAsia="Times New Roman" w:cs="Times New Roman"/>
          <w:szCs w:val="24"/>
          <w:lang w:eastAsia="ru-RU"/>
        </w:rPr>
        <w:t>216</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в том числе учебную</w:t>
      </w:r>
      <w:r w:rsidRPr="0067039A">
        <w:rPr>
          <w:rFonts w:eastAsia="Times New Roman" w:cs="Times New Roman"/>
          <w:szCs w:val="24"/>
          <w:lang w:eastAsia="ru-RU"/>
        </w:rPr>
        <w:tab/>
        <w:t>72</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 xml:space="preserve">и производственную </w:t>
      </w:r>
      <w:r w:rsidRPr="0067039A">
        <w:rPr>
          <w:rFonts w:eastAsia="Times New Roman" w:cs="Times New Roman"/>
          <w:szCs w:val="24"/>
          <w:lang w:eastAsia="ru-RU"/>
        </w:rPr>
        <w:tab/>
        <w:t>1</w:t>
      </w:r>
      <w:r>
        <w:rPr>
          <w:rFonts w:eastAsia="Times New Roman" w:cs="Times New Roman"/>
          <w:szCs w:val="24"/>
          <w:lang w:eastAsia="ru-RU"/>
        </w:rPr>
        <w:t>44</w:t>
      </w:r>
    </w:p>
    <w:p w:rsidR="0067039A" w:rsidRPr="0067039A" w:rsidRDefault="0067039A" w:rsidP="0067039A">
      <w:pPr>
        <w:spacing w:after="0" w:line="360" w:lineRule="auto"/>
        <w:rPr>
          <w:rFonts w:eastAsia="Times New Roman" w:cs="Times New Roman"/>
          <w:szCs w:val="24"/>
          <w:highlight w:val="yellow"/>
          <w:lang w:eastAsia="ru-RU"/>
        </w:rPr>
      </w:pPr>
      <w:r w:rsidRPr="0067039A">
        <w:rPr>
          <w:rFonts w:eastAsia="Times New Roman" w:cs="Times New Roman"/>
          <w:szCs w:val="24"/>
          <w:lang w:eastAsia="ru-RU"/>
        </w:rPr>
        <w:t>В том числе, промежуточная аттестация   10</w:t>
      </w:r>
    </w:p>
    <w:p w:rsidR="00F05D97" w:rsidRPr="00F05D97" w:rsidRDefault="00F05D97" w:rsidP="00F05D97">
      <w:pPr>
        <w:spacing w:after="0"/>
        <w:rPr>
          <w:rFonts w:eastAsia="Times New Roman" w:cs="Times New Roman"/>
          <w:sz w:val="28"/>
          <w:szCs w:val="24"/>
          <w:lang w:eastAsia="ru-RU"/>
        </w:rPr>
        <w:sectPr w:rsidR="00F05D97" w:rsidRPr="00F05D97" w:rsidSect="00700782">
          <w:pgSz w:w="11907" w:h="16840"/>
          <w:pgMar w:top="1134" w:right="851" w:bottom="992" w:left="1418" w:header="709" w:footer="709" w:gutter="0"/>
          <w:cols w:space="720"/>
        </w:sectPr>
      </w:pPr>
    </w:p>
    <w:p w:rsidR="00F05D97" w:rsidRPr="00F05D97" w:rsidRDefault="00F05D97" w:rsidP="00F05D97">
      <w:pPr>
        <w:spacing w:after="0"/>
        <w:jc w:val="center"/>
        <w:rPr>
          <w:rFonts w:eastAsia="Times New Roman" w:cs="Times New Roman"/>
          <w:b/>
          <w:caps/>
          <w:szCs w:val="24"/>
          <w:lang w:eastAsia="ru-RU"/>
        </w:rPr>
      </w:pPr>
      <w:r w:rsidRPr="00F05D97">
        <w:rPr>
          <w:rFonts w:eastAsia="Times New Roman" w:cs="Times New Roman"/>
          <w:b/>
          <w:caps/>
          <w:szCs w:val="24"/>
          <w:lang w:eastAsia="ru-RU"/>
        </w:rPr>
        <w:lastRenderedPageBreak/>
        <w:t>2. Структура и содержание профессионального модуля</w:t>
      </w:r>
    </w:p>
    <w:p w:rsidR="00F05D97" w:rsidRPr="00F05D97" w:rsidRDefault="00F05D97" w:rsidP="00F05D97">
      <w:pPr>
        <w:ind w:firstLine="851"/>
        <w:rPr>
          <w:rFonts w:eastAsia="Times New Roman" w:cs="Times New Roman"/>
          <w:b/>
          <w:szCs w:val="24"/>
          <w:lang w:eastAsia="ru-RU"/>
        </w:rPr>
      </w:pPr>
      <w:r w:rsidRPr="00F05D97">
        <w:rPr>
          <w:rFonts w:eastAsia="Times New Roman" w:cs="Times New Roman"/>
          <w:b/>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7"/>
        <w:gridCol w:w="2150"/>
        <w:gridCol w:w="1230"/>
        <w:gridCol w:w="752"/>
        <w:gridCol w:w="878"/>
        <w:gridCol w:w="970"/>
        <w:gridCol w:w="81"/>
        <w:gridCol w:w="1051"/>
        <w:gridCol w:w="1275"/>
        <w:gridCol w:w="6"/>
        <w:gridCol w:w="985"/>
        <w:gridCol w:w="6"/>
        <w:gridCol w:w="1275"/>
        <w:gridCol w:w="2484"/>
      </w:tblGrid>
      <w:tr w:rsidR="00075167" w:rsidRPr="00075167" w:rsidTr="001D0788">
        <w:trPr>
          <w:trHeight w:val="716"/>
        </w:trPr>
        <w:tc>
          <w:tcPr>
            <w:tcW w:w="598" w:type="pct"/>
            <w:vMerge w:val="restart"/>
            <w:tcBorders>
              <w:bottom w:val="single" w:sz="4" w:space="0" w:color="auto"/>
            </w:tcBorders>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Коды профессиональных и общих компетенций</w:t>
            </w:r>
          </w:p>
        </w:tc>
        <w:tc>
          <w:tcPr>
            <w:tcW w:w="720" w:type="pct"/>
            <w:vMerge w:val="restart"/>
            <w:tcBorders>
              <w:bottom w:val="single" w:sz="4" w:space="0" w:color="auto"/>
            </w:tcBorders>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Наименование разделов профессионального модуля</w:t>
            </w:r>
          </w:p>
        </w:tc>
        <w:tc>
          <w:tcPr>
            <w:tcW w:w="412" w:type="pct"/>
            <w:vMerge w:val="restart"/>
            <w:tcBorders>
              <w:bottom w:val="single" w:sz="4" w:space="0" w:color="auto"/>
            </w:tcBorders>
            <w:vAlign w:val="center"/>
          </w:tcPr>
          <w:p w:rsidR="00075167" w:rsidRPr="00075167" w:rsidRDefault="00075167" w:rsidP="00075167">
            <w:pPr>
              <w:spacing w:after="0" w:line="240" w:lineRule="auto"/>
              <w:jc w:val="center"/>
              <w:rPr>
                <w:rFonts w:eastAsia="Times New Roman" w:cs="Times New Roman"/>
                <w:iCs/>
                <w:sz w:val="20"/>
                <w:szCs w:val="20"/>
                <w:lang w:eastAsia="ru-RU"/>
              </w:rPr>
            </w:pPr>
            <w:r w:rsidRPr="00075167">
              <w:rPr>
                <w:rFonts w:eastAsia="Times New Roman" w:cs="Times New Roman"/>
                <w:iCs/>
                <w:sz w:val="20"/>
                <w:szCs w:val="20"/>
                <w:lang w:eastAsia="ru-RU"/>
              </w:rPr>
              <w:t>Всего, час.</w:t>
            </w:r>
          </w:p>
        </w:tc>
        <w:tc>
          <w:tcPr>
            <w:tcW w:w="252" w:type="pct"/>
            <w:vMerge w:val="restart"/>
            <w:tcBorders>
              <w:bottom w:val="single" w:sz="4" w:space="0" w:color="auto"/>
            </w:tcBorders>
            <w:shd w:val="clear" w:color="auto" w:fill="auto"/>
            <w:textDirection w:val="btLr"/>
            <w:vAlign w:val="center"/>
          </w:tcPr>
          <w:p w:rsidR="00075167" w:rsidRPr="00075167" w:rsidRDefault="00075167" w:rsidP="00075167">
            <w:pPr>
              <w:spacing w:after="0" w:line="240" w:lineRule="auto"/>
              <w:ind w:left="113" w:right="113"/>
              <w:jc w:val="center"/>
              <w:rPr>
                <w:rFonts w:eastAsia="Times New Roman" w:cs="Times New Roman"/>
                <w:iCs/>
                <w:sz w:val="20"/>
                <w:szCs w:val="20"/>
                <w:lang w:eastAsia="ru-RU"/>
              </w:rPr>
            </w:pPr>
            <w:r w:rsidRPr="00075167">
              <w:rPr>
                <w:rFonts w:eastAsia="Times New Roman" w:cs="Times New Roman"/>
                <w:iCs/>
                <w:sz w:val="20"/>
                <w:szCs w:val="20"/>
                <w:lang w:eastAsia="ru-RU"/>
              </w:rPr>
              <w:t xml:space="preserve">в </w:t>
            </w:r>
            <w:proofErr w:type="spellStart"/>
            <w:r w:rsidRPr="00075167">
              <w:rPr>
                <w:rFonts w:eastAsia="Times New Roman" w:cs="Times New Roman"/>
                <w:iCs/>
                <w:sz w:val="20"/>
                <w:szCs w:val="20"/>
                <w:lang w:eastAsia="ru-RU"/>
              </w:rPr>
              <w:t>т.ч</w:t>
            </w:r>
            <w:proofErr w:type="spellEnd"/>
            <w:r w:rsidRPr="00075167">
              <w:rPr>
                <w:rFonts w:eastAsia="Times New Roman" w:cs="Times New Roman"/>
                <w:iCs/>
                <w:sz w:val="20"/>
                <w:szCs w:val="20"/>
                <w:lang w:eastAsia="ru-RU"/>
              </w:rPr>
              <w:t xml:space="preserve">. в форме </w:t>
            </w:r>
            <w:proofErr w:type="spellStart"/>
            <w:r w:rsidRPr="00075167">
              <w:rPr>
                <w:rFonts w:eastAsia="Times New Roman" w:cs="Times New Roman"/>
                <w:iCs/>
                <w:sz w:val="20"/>
                <w:szCs w:val="20"/>
                <w:lang w:eastAsia="ru-RU"/>
              </w:rPr>
              <w:t>практ</w:t>
            </w:r>
            <w:proofErr w:type="spellEnd"/>
            <w:r w:rsidRPr="00075167">
              <w:rPr>
                <w:rFonts w:eastAsia="Times New Roman" w:cs="Times New Roman"/>
                <w:iCs/>
                <w:sz w:val="20"/>
                <w:szCs w:val="20"/>
                <w:lang w:eastAsia="ru-RU"/>
              </w:rPr>
              <w:t>. подготовки</w:t>
            </w:r>
          </w:p>
        </w:tc>
        <w:tc>
          <w:tcPr>
            <w:tcW w:w="3018" w:type="pct"/>
            <w:gridSpan w:val="10"/>
            <w:tcBorders>
              <w:bottom w:val="single" w:sz="4" w:space="0" w:color="auto"/>
            </w:tcBorders>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 xml:space="preserve">Объем профессионального модуля, </w:t>
            </w:r>
            <w:proofErr w:type="spellStart"/>
            <w:r w:rsidRPr="00075167">
              <w:rPr>
                <w:rFonts w:eastAsia="Times New Roman" w:cs="Times New Roman"/>
                <w:sz w:val="22"/>
                <w:lang w:eastAsia="ru-RU"/>
              </w:rPr>
              <w:t>ак</w:t>
            </w:r>
            <w:proofErr w:type="spellEnd"/>
            <w:r w:rsidRPr="00075167">
              <w:rPr>
                <w:rFonts w:eastAsia="Times New Roman" w:cs="Times New Roman"/>
                <w:sz w:val="22"/>
                <w:lang w:eastAsia="ru-RU"/>
              </w:rPr>
              <w:t>. час</w:t>
            </w:r>
          </w:p>
        </w:tc>
      </w:tr>
      <w:tr w:rsidR="00075167" w:rsidRPr="00075167" w:rsidTr="001D0788">
        <w:trPr>
          <w:trHeight w:val="115"/>
        </w:trPr>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iCs/>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sz w:val="22"/>
                <w:lang w:eastAsia="ru-RU"/>
              </w:rPr>
            </w:pPr>
          </w:p>
        </w:tc>
        <w:tc>
          <w:tcPr>
            <w:tcW w:w="1759" w:type="pct"/>
            <w:gridSpan w:val="8"/>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Обучение по МДК</w:t>
            </w:r>
          </w:p>
        </w:tc>
        <w:tc>
          <w:tcPr>
            <w:tcW w:w="1259" w:type="pct"/>
            <w:gridSpan w:val="2"/>
            <w:vMerge w:val="restart"/>
            <w:vAlign w:val="center"/>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Практики</w:t>
            </w:r>
          </w:p>
        </w:tc>
      </w:tr>
      <w:tr w:rsidR="00075167" w:rsidRPr="00075167" w:rsidTr="001D0788">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iCs/>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sz w:val="20"/>
                <w:szCs w:val="20"/>
                <w:lang w:eastAsia="ru-RU"/>
              </w:rPr>
            </w:pPr>
          </w:p>
        </w:tc>
        <w:tc>
          <w:tcPr>
            <w:tcW w:w="294" w:type="pct"/>
            <w:vMerge w:val="restart"/>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Всего</w:t>
            </w:r>
          </w:p>
          <w:p w:rsidR="00075167" w:rsidRPr="00075167" w:rsidRDefault="00075167" w:rsidP="00075167">
            <w:pPr>
              <w:suppressAutoHyphens/>
              <w:spacing w:line="240" w:lineRule="auto"/>
              <w:jc w:val="center"/>
              <w:rPr>
                <w:rFonts w:eastAsia="Times New Roman" w:cs="Times New Roman"/>
                <w:i/>
                <w:sz w:val="22"/>
                <w:lang w:eastAsia="ru-RU"/>
              </w:rPr>
            </w:pPr>
          </w:p>
        </w:tc>
        <w:tc>
          <w:tcPr>
            <w:tcW w:w="1465" w:type="pct"/>
            <w:gridSpan w:val="7"/>
            <w:vAlign w:val="center"/>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В том числе</w:t>
            </w:r>
          </w:p>
        </w:tc>
        <w:tc>
          <w:tcPr>
            <w:tcW w:w="1259" w:type="pct"/>
            <w:gridSpan w:val="2"/>
            <w:vMerge/>
            <w:vAlign w:val="center"/>
          </w:tcPr>
          <w:p w:rsidR="00075167" w:rsidRPr="00075167" w:rsidRDefault="00075167" w:rsidP="00075167">
            <w:pPr>
              <w:suppressAutoHyphens/>
              <w:spacing w:after="0" w:line="240" w:lineRule="auto"/>
              <w:jc w:val="center"/>
              <w:rPr>
                <w:rFonts w:eastAsia="Times New Roman" w:cs="Times New Roman"/>
                <w:i/>
                <w:sz w:val="22"/>
                <w:lang w:eastAsia="ru-RU"/>
              </w:rPr>
            </w:pPr>
          </w:p>
        </w:tc>
      </w:tr>
      <w:tr w:rsidR="00075167" w:rsidRPr="00075167" w:rsidTr="001D0788">
        <w:trPr>
          <w:cantSplit/>
          <w:trHeight w:val="1415"/>
        </w:trPr>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i/>
                <w:sz w:val="20"/>
                <w:szCs w:val="20"/>
                <w:lang w:eastAsia="ru-RU"/>
              </w:rPr>
            </w:pPr>
          </w:p>
        </w:tc>
        <w:tc>
          <w:tcPr>
            <w:tcW w:w="294" w:type="pct"/>
            <w:vMerge/>
            <w:vAlign w:val="center"/>
          </w:tcPr>
          <w:p w:rsidR="00075167" w:rsidRPr="00075167" w:rsidRDefault="00075167" w:rsidP="00075167">
            <w:pPr>
              <w:suppressAutoHyphens/>
              <w:spacing w:after="0" w:line="240" w:lineRule="auto"/>
              <w:jc w:val="center"/>
              <w:rPr>
                <w:rFonts w:eastAsia="Times New Roman" w:cs="Times New Roman"/>
                <w:i/>
                <w:sz w:val="20"/>
                <w:szCs w:val="20"/>
                <w:lang w:eastAsia="ru-RU"/>
              </w:rPr>
            </w:pPr>
          </w:p>
        </w:tc>
        <w:tc>
          <w:tcPr>
            <w:tcW w:w="325"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proofErr w:type="spellStart"/>
            <w:r w:rsidRPr="00075167">
              <w:rPr>
                <w:rFonts w:eastAsia="Times New Roman" w:cs="Times New Roman"/>
                <w:sz w:val="20"/>
                <w:szCs w:val="20"/>
                <w:lang w:eastAsia="ru-RU"/>
              </w:rPr>
              <w:t>Лаборат</w:t>
            </w:r>
            <w:proofErr w:type="spellEnd"/>
            <w:r w:rsidRPr="00075167">
              <w:rPr>
                <w:rFonts w:eastAsia="Times New Roman" w:cs="Times New Roman"/>
                <w:sz w:val="20"/>
                <w:szCs w:val="20"/>
                <w:lang w:eastAsia="ru-RU"/>
              </w:rPr>
              <w:t xml:space="preserve">. и </w:t>
            </w:r>
            <w:proofErr w:type="spellStart"/>
            <w:r w:rsidRPr="00075167">
              <w:rPr>
                <w:rFonts w:eastAsia="Times New Roman" w:cs="Times New Roman"/>
                <w:sz w:val="20"/>
                <w:szCs w:val="20"/>
                <w:lang w:eastAsia="ru-RU"/>
              </w:rPr>
              <w:t>практ</w:t>
            </w:r>
            <w:proofErr w:type="spellEnd"/>
            <w:r w:rsidRPr="00075167">
              <w:rPr>
                <w:rFonts w:eastAsia="Times New Roman" w:cs="Times New Roman"/>
                <w:sz w:val="20"/>
                <w:szCs w:val="20"/>
                <w:lang w:eastAsia="ru-RU"/>
              </w:rPr>
              <w:t>. занятий</w:t>
            </w:r>
          </w:p>
        </w:tc>
        <w:tc>
          <w:tcPr>
            <w:tcW w:w="379" w:type="pct"/>
            <w:gridSpan w:val="2"/>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Курсовых работ (проектов)</w:t>
            </w:r>
            <w:r w:rsidRPr="00075167">
              <w:rPr>
                <w:rFonts w:eastAsia="Times New Roman" w:cs="Times New Roman"/>
                <w:sz w:val="20"/>
                <w:szCs w:val="20"/>
                <w:vertAlign w:val="superscript"/>
                <w:lang w:eastAsia="ru-RU"/>
              </w:rPr>
              <w:footnoteReference w:id="3"/>
            </w:r>
          </w:p>
        </w:tc>
        <w:tc>
          <w:tcPr>
            <w:tcW w:w="429" w:type="pct"/>
            <w:gridSpan w:val="2"/>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Самостоятельная работа</w:t>
            </w:r>
          </w:p>
        </w:tc>
        <w:tc>
          <w:tcPr>
            <w:tcW w:w="332" w:type="pct"/>
            <w:gridSpan w:val="2"/>
            <w:textDirection w:val="btLr"/>
            <w:vAlign w:val="center"/>
          </w:tcPr>
          <w:p w:rsidR="00075167" w:rsidRPr="00075167" w:rsidRDefault="00075167" w:rsidP="00075167">
            <w:pPr>
              <w:suppressAutoHyphens/>
              <w:spacing w:after="0" w:line="240" w:lineRule="auto"/>
              <w:ind w:left="113" w:right="113"/>
              <w:jc w:val="center"/>
              <w:rPr>
                <w:rFonts w:eastAsia="Times New Roman" w:cs="Times New Roman"/>
                <w:iCs/>
                <w:sz w:val="20"/>
                <w:szCs w:val="20"/>
                <w:lang w:eastAsia="ru-RU"/>
              </w:rPr>
            </w:pPr>
            <w:proofErr w:type="spellStart"/>
            <w:r w:rsidRPr="00075167">
              <w:rPr>
                <w:rFonts w:eastAsia="Times New Roman" w:cs="Times New Roman"/>
                <w:iCs/>
                <w:sz w:val="20"/>
                <w:szCs w:val="20"/>
                <w:lang w:eastAsia="ru-RU"/>
              </w:rPr>
              <w:t>Промежут</w:t>
            </w:r>
            <w:proofErr w:type="spellEnd"/>
            <w:r w:rsidRPr="00075167">
              <w:rPr>
                <w:rFonts w:eastAsia="Times New Roman" w:cs="Times New Roman"/>
                <w:iCs/>
                <w:sz w:val="20"/>
                <w:szCs w:val="20"/>
                <w:lang w:eastAsia="ru-RU"/>
              </w:rPr>
              <w:t xml:space="preserve">. </w:t>
            </w:r>
            <w:proofErr w:type="spellStart"/>
            <w:r w:rsidRPr="00075167">
              <w:rPr>
                <w:rFonts w:eastAsia="Times New Roman" w:cs="Times New Roman"/>
                <w:iCs/>
                <w:sz w:val="20"/>
                <w:szCs w:val="20"/>
                <w:lang w:eastAsia="ru-RU"/>
              </w:rPr>
              <w:t>аттест</w:t>
            </w:r>
            <w:proofErr w:type="spellEnd"/>
            <w:r w:rsidRPr="00075167">
              <w:rPr>
                <w:rFonts w:eastAsia="Times New Roman" w:cs="Times New Roman"/>
                <w:iCs/>
                <w:sz w:val="20"/>
                <w:szCs w:val="20"/>
                <w:lang w:eastAsia="ru-RU"/>
              </w:rPr>
              <w:t>.</w:t>
            </w:r>
          </w:p>
        </w:tc>
        <w:tc>
          <w:tcPr>
            <w:tcW w:w="427"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Учебная</w:t>
            </w:r>
          </w:p>
          <w:p w:rsidR="00075167" w:rsidRPr="00075167" w:rsidRDefault="00075167" w:rsidP="00075167">
            <w:pPr>
              <w:suppressAutoHyphens/>
              <w:spacing w:after="0" w:line="240" w:lineRule="auto"/>
              <w:ind w:left="-57" w:right="-57"/>
              <w:jc w:val="center"/>
              <w:rPr>
                <w:rFonts w:eastAsia="Times New Roman" w:cs="Times New Roman"/>
                <w:i/>
                <w:sz w:val="20"/>
                <w:szCs w:val="20"/>
                <w:lang w:eastAsia="ru-RU"/>
              </w:rPr>
            </w:pPr>
          </w:p>
        </w:tc>
        <w:tc>
          <w:tcPr>
            <w:tcW w:w="832"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Производственная</w:t>
            </w:r>
          </w:p>
          <w:p w:rsidR="00075167" w:rsidRPr="00075167" w:rsidRDefault="00075167" w:rsidP="00075167">
            <w:pPr>
              <w:suppressAutoHyphens/>
              <w:spacing w:after="0" w:line="240" w:lineRule="auto"/>
              <w:ind w:left="-57" w:right="-57"/>
              <w:jc w:val="center"/>
              <w:rPr>
                <w:rFonts w:eastAsia="Times New Roman" w:cs="Times New Roman"/>
                <w:i/>
                <w:sz w:val="20"/>
                <w:szCs w:val="20"/>
                <w:lang w:eastAsia="ru-RU"/>
              </w:rPr>
            </w:pPr>
          </w:p>
        </w:tc>
      </w:tr>
      <w:tr w:rsidR="00075167" w:rsidRPr="00075167" w:rsidTr="001D0788">
        <w:trPr>
          <w:trHeight w:val="415"/>
        </w:trPr>
        <w:tc>
          <w:tcPr>
            <w:tcW w:w="598"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w:t>
            </w:r>
          </w:p>
        </w:tc>
        <w:tc>
          <w:tcPr>
            <w:tcW w:w="720"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2</w:t>
            </w:r>
          </w:p>
        </w:tc>
        <w:tc>
          <w:tcPr>
            <w:tcW w:w="412"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3</w:t>
            </w:r>
          </w:p>
        </w:tc>
        <w:tc>
          <w:tcPr>
            <w:tcW w:w="252" w:type="pct"/>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4</w:t>
            </w:r>
          </w:p>
        </w:tc>
        <w:tc>
          <w:tcPr>
            <w:tcW w:w="294"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5</w:t>
            </w:r>
          </w:p>
        </w:tc>
        <w:tc>
          <w:tcPr>
            <w:tcW w:w="325"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6</w:t>
            </w:r>
          </w:p>
        </w:tc>
        <w:tc>
          <w:tcPr>
            <w:tcW w:w="379"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7</w:t>
            </w:r>
          </w:p>
        </w:tc>
        <w:tc>
          <w:tcPr>
            <w:tcW w:w="429"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8</w:t>
            </w:r>
          </w:p>
        </w:tc>
        <w:tc>
          <w:tcPr>
            <w:tcW w:w="332"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9</w:t>
            </w:r>
          </w:p>
        </w:tc>
        <w:tc>
          <w:tcPr>
            <w:tcW w:w="427"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10</w:t>
            </w:r>
          </w:p>
        </w:tc>
        <w:tc>
          <w:tcPr>
            <w:tcW w:w="832"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11</w:t>
            </w:r>
          </w:p>
        </w:tc>
      </w:tr>
      <w:tr w:rsidR="00075167" w:rsidRPr="00075167" w:rsidTr="001D0788">
        <w:trPr>
          <w:trHeight w:val="1437"/>
        </w:trPr>
        <w:tc>
          <w:tcPr>
            <w:tcW w:w="598"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 xml:space="preserve">ОК 01, ОК 02, </w:t>
            </w:r>
          </w:p>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 xml:space="preserve"> ОК 04, ОК 05 ОК 06,</w:t>
            </w:r>
          </w:p>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ПК 3.1 – 3.3</w:t>
            </w:r>
          </w:p>
        </w:tc>
        <w:tc>
          <w:tcPr>
            <w:tcW w:w="720"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МДК.03.01 Правовое регулирование отношений в землеустройстве, кадастре и градостроительстве</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108</w:t>
            </w:r>
          </w:p>
        </w:tc>
        <w:tc>
          <w:tcPr>
            <w:tcW w:w="252"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7</w:t>
            </w:r>
            <w:r w:rsidR="000B24C8">
              <w:rPr>
                <w:rFonts w:eastAsia="Times New Roman" w:cs="Times New Roman"/>
                <w:sz w:val="22"/>
                <w:lang w:eastAsia="ru-RU"/>
              </w:rPr>
              <w:t>2</w:t>
            </w:r>
          </w:p>
        </w:tc>
        <w:tc>
          <w:tcPr>
            <w:tcW w:w="294" w:type="pct"/>
            <w:vAlign w:val="center"/>
          </w:tcPr>
          <w:p w:rsidR="00075167" w:rsidRPr="00075167" w:rsidRDefault="00075167" w:rsidP="000B24C8">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7</w:t>
            </w:r>
            <w:r w:rsidR="000B24C8">
              <w:rPr>
                <w:rFonts w:eastAsia="Times New Roman" w:cs="Times New Roman"/>
                <w:b/>
                <w:sz w:val="22"/>
                <w:lang w:eastAsia="ru-RU"/>
              </w:rPr>
              <w:t>6</w:t>
            </w:r>
          </w:p>
        </w:tc>
        <w:tc>
          <w:tcPr>
            <w:tcW w:w="325"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36</w:t>
            </w:r>
          </w:p>
        </w:tc>
        <w:tc>
          <w:tcPr>
            <w:tcW w:w="37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6</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p>
        </w:tc>
        <w:tc>
          <w:tcPr>
            <w:tcW w:w="83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r>
      <w:tr w:rsidR="00075167" w:rsidRPr="00075167" w:rsidTr="001D0788">
        <w:trPr>
          <w:trHeight w:val="1207"/>
        </w:trPr>
        <w:tc>
          <w:tcPr>
            <w:tcW w:w="598"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ОК 04, ОК 05, ОК 09, ОК 10,</w:t>
            </w:r>
          </w:p>
          <w:p w:rsidR="00075167" w:rsidRPr="00075167" w:rsidRDefault="00075167" w:rsidP="00075167">
            <w:pPr>
              <w:rPr>
                <w:rFonts w:ascii="Calibri" w:eastAsia="Times New Roman" w:hAnsi="Calibri" w:cs="Times New Roman"/>
                <w:sz w:val="22"/>
                <w:lang w:eastAsia="ru-RU"/>
              </w:rPr>
            </w:pPr>
            <w:r w:rsidRPr="00075167">
              <w:rPr>
                <w:rFonts w:eastAsia="Times New Roman" w:cs="Times New Roman"/>
                <w:sz w:val="22"/>
                <w:lang w:eastAsia="ru-RU"/>
              </w:rPr>
              <w:t>ПК 3.1 – 3.3</w:t>
            </w:r>
          </w:p>
        </w:tc>
        <w:tc>
          <w:tcPr>
            <w:tcW w:w="720" w:type="pct"/>
          </w:tcPr>
          <w:p w:rsidR="00075167" w:rsidRPr="00075167" w:rsidRDefault="00075167" w:rsidP="00075167">
            <w:pPr>
              <w:spacing w:after="0" w:line="240" w:lineRule="auto"/>
              <w:rPr>
                <w:rFonts w:eastAsia="Times New Roman" w:cs="Times New Roman"/>
                <w:b/>
                <w:sz w:val="22"/>
                <w:lang w:eastAsia="ru-RU"/>
              </w:rPr>
            </w:pPr>
            <w:r w:rsidRPr="00075167">
              <w:rPr>
                <w:rFonts w:eastAsia="Times New Roman" w:cs="Times New Roman"/>
                <w:sz w:val="22"/>
                <w:lang w:eastAsia="ru-RU"/>
              </w:rPr>
              <w:t>МДК.03.02 Основы ведения единого государственного реестра недвижимости (ЕГРН)</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150</w:t>
            </w:r>
          </w:p>
        </w:tc>
        <w:tc>
          <w:tcPr>
            <w:tcW w:w="252"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84</w:t>
            </w:r>
          </w:p>
        </w:tc>
        <w:tc>
          <w:tcPr>
            <w:tcW w:w="294" w:type="pct"/>
            <w:vAlign w:val="center"/>
          </w:tcPr>
          <w:p w:rsidR="00075167" w:rsidRPr="00075167" w:rsidRDefault="000B24C8" w:rsidP="00075167">
            <w:pPr>
              <w:spacing w:after="0" w:line="240" w:lineRule="auto"/>
              <w:jc w:val="center"/>
              <w:rPr>
                <w:rFonts w:eastAsia="Times New Roman" w:cs="Times New Roman"/>
                <w:b/>
                <w:sz w:val="22"/>
                <w:highlight w:val="yellow"/>
                <w:lang w:eastAsia="ru-RU"/>
              </w:rPr>
            </w:pPr>
            <w:r>
              <w:rPr>
                <w:rFonts w:eastAsia="Times New Roman" w:cs="Times New Roman"/>
                <w:b/>
                <w:sz w:val="22"/>
                <w:lang w:eastAsia="ru-RU"/>
              </w:rPr>
              <w:t>82</w:t>
            </w:r>
          </w:p>
        </w:tc>
        <w:tc>
          <w:tcPr>
            <w:tcW w:w="325"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1</w:t>
            </w:r>
            <w:r w:rsidR="000B24C8">
              <w:rPr>
                <w:rFonts w:eastAsia="Times New Roman" w:cs="Times New Roman"/>
                <w:sz w:val="22"/>
                <w:lang w:eastAsia="ru-RU"/>
              </w:rPr>
              <w:t>6</w:t>
            </w:r>
          </w:p>
        </w:tc>
        <w:tc>
          <w:tcPr>
            <w:tcW w:w="379" w:type="pct"/>
            <w:gridSpan w:val="2"/>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26</w:t>
            </w: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2</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c>
          <w:tcPr>
            <w:tcW w:w="83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r>
      <w:tr w:rsidR="00075167" w:rsidRPr="00075167" w:rsidTr="001D0788">
        <w:trPr>
          <w:trHeight w:val="274"/>
        </w:trPr>
        <w:tc>
          <w:tcPr>
            <w:tcW w:w="598" w:type="pct"/>
          </w:tcPr>
          <w:p w:rsidR="00075167" w:rsidRPr="00075167" w:rsidRDefault="00075167" w:rsidP="00075167">
            <w:pPr>
              <w:spacing w:after="0"/>
              <w:rPr>
                <w:rFonts w:eastAsia="Times New Roman" w:cs="Times New Roman"/>
                <w:sz w:val="22"/>
                <w:lang w:eastAsia="ru-RU"/>
              </w:rPr>
            </w:pPr>
            <w:r w:rsidRPr="00075167">
              <w:rPr>
                <w:rFonts w:eastAsia="Times New Roman" w:cs="Times New Roman"/>
                <w:sz w:val="22"/>
                <w:lang w:eastAsia="ru-RU"/>
              </w:rPr>
              <w:t>ОК 04, ОК 05</w:t>
            </w:r>
          </w:p>
          <w:p w:rsidR="00075167" w:rsidRPr="00075167" w:rsidRDefault="00075167" w:rsidP="00075167">
            <w:pPr>
              <w:rPr>
                <w:rFonts w:ascii="Calibri" w:eastAsia="Times New Roman" w:hAnsi="Calibri" w:cs="Times New Roman"/>
                <w:sz w:val="22"/>
                <w:lang w:eastAsia="ru-RU"/>
              </w:rPr>
            </w:pPr>
            <w:r w:rsidRPr="00075167">
              <w:rPr>
                <w:rFonts w:eastAsia="Times New Roman" w:cs="Times New Roman"/>
                <w:sz w:val="22"/>
                <w:lang w:eastAsia="ru-RU"/>
              </w:rPr>
              <w:t>ПК 3.4</w:t>
            </w:r>
          </w:p>
        </w:tc>
        <w:tc>
          <w:tcPr>
            <w:tcW w:w="720" w:type="pct"/>
          </w:tcPr>
          <w:p w:rsidR="00075167" w:rsidRPr="00075167" w:rsidRDefault="00075167" w:rsidP="00075167">
            <w:pPr>
              <w:spacing w:after="0" w:line="240" w:lineRule="auto"/>
              <w:rPr>
                <w:rFonts w:eastAsia="Times New Roman" w:cs="Times New Roman"/>
                <w:sz w:val="26"/>
                <w:szCs w:val="26"/>
                <w:lang w:eastAsia="ru-RU"/>
              </w:rPr>
            </w:pPr>
            <w:r w:rsidRPr="00075167">
              <w:rPr>
                <w:rFonts w:eastAsia="Times New Roman" w:cs="Times New Roman"/>
                <w:sz w:val="22"/>
                <w:lang w:eastAsia="ru-RU"/>
              </w:rPr>
              <w:t>МДК. 03.03 Определение кадастровой стоимости объектов недвижимости</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136</w:t>
            </w:r>
          </w:p>
        </w:tc>
        <w:tc>
          <w:tcPr>
            <w:tcW w:w="252"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1</w:t>
            </w:r>
            <w:r w:rsidR="000B24C8">
              <w:rPr>
                <w:rFonts w:eastAsia="Times New Roman" w:cs="Times New Roman"/>
                <w:sz w:val="22"/>
                <w:lang w:eastAsia="ru-RU"/>
              </w:rPr>
              <w:t>42</w:t>
            </w:r>
          </w:p>
        </w:tc>
        <w:tc>
          <w:tcPr>
            <w:tcW w:w="294"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68</w:t>
            </w:r>
          </w:p>
        </w:tc>
        <w:tc>
          <w:tcPr>
            <w:tcW w:w="325"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34</w:t>
            </w:r>
          </w:p>
        </w:tc>
        <w:tc>
          <w:tcPr>
            <w:tcW w:w="37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2</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c>
          <w:tcPr>
            <w:tcW w:w="83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r>
      <w:tr w:rsidR="00075167" w:rsidRPr="00075167" w:rsidTr="001D0788">
        <w:tc>
          <w:tcPr>
            <w:tcW w:w="598" w:type="pct"/>
          </w:tcPr>
          <w:p w:rsidR="00075167" w:rsidRPr="00075167" w:rsidRDefault="00075167" w:rsidP="00075167">
            <w:pPr>
              <w:spacing w:after="0" w:line="240" w:lineRule="auto"/>
              <w:rPr>
                <w:rFonts w:eastAsia="Times New Roman" w:cs="Times New Roman"/>
                <w:b/>
                <w:i/>
                <w:sz w:val="22"/>
                <w:lang w:eastAsia="ru-RU"/>
              </w:rPr>
            </w:pPr>
          </w:p>
        </w:tc>
        <w:tc>
          <w:tcPr>
            <w:tcW w:w="720" w:type="pct"/>
          </w:tcPr>
          <w:p w:rsidR="00075167" w:rsidRPr="00075167" w:rsidRDefault="00075167" w:rsidP="00075167">
            <w:pPr>
              <w:spacing w:after="0" w:line="240" w:lineRule="auto"/>
              <w:rPr>
                <w:rFonts w:eastAsia="Times New Roman" w:cs="Times New Roman"/>
                <w:b/>
                <w:i/>
                <w:sz w:val="22"/>
                <w:lang w:eastAsia="ru-RU"/>
              </w:rPr>
            </w:pPr>
            <w:r w:rsidRPr="00075167">
              <w:rPr>
                <w:rFonts w:eastAsia="Times New Roman" w:cs="Times New Roman"/>
                <w:b/>
                <w:i/>
                <w:sz w:val="22"/>
                <w:lang w:eastAsia="ru-RU"/>
              </w:rPr>
              <w:t>Всего:</w:t>
            </w:r>
          </w:p>
        </w:tc>
        <w:tc>
          <w:tcPr>
            <w:tcW w:w="412" w:type="pct"/>
            <w:vAlign w:val="center"/>
          </w:tcPr>
          <w:p w:rsidR="00075167" w:rsidRPr="00075167" w:rsidRDefault="00075167" w:rsidP="00075167">
            <w:pPr>
              <w:spacing w:after="0" w:line="240" w:lineRule="auto"/>
              <w:jc w:val="center"/>
              <w:rPr>
                <w:rFonts w:eastAsia="Times New Roman" w:cs="Times New Roman"/>
                <w:b/>
                <w:i/>
                <w:sz w:val="22"/>
                <w:lang w:eastAsia="ru-RU"/>
              </w:rPr>
            </w:pPr>
            <w:r w:rsidRPr="00075167">
              <w:rPr>
                <w:rFonts w:eastAsia="Times New Roman" w:cs="Times New Roman"/>
                <w:b/>
                <w:i/>
                <w:sz w:val="22"/>
                <w:lang w:eastAsia="ru-RU"/>
              </w:rPr>
              <w:t>394</w:t>
            </w:r>
          </w:p>
        </w:tc>
        <w:tc>
          <w:tcPr>
            <w:tcW w:w="25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298</w:t>
            </w:r>
          </w:p>
        </w:tc>
        <w:tc>
          <w:tcPr>
            <w:tcW w:w="294"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226</w:t>
            </w:r>
          </w:p>
        </w:tc>
        <w:tc>
          <w:tcPr>
            <w:tcW w:w="352" w:type="pct"/>
            <w:gridSpan w:val="2"/>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86</w:t>
            </w:r>
          </w:p>
        </w:tc>
        <w:tc>
          <w:tcPr>
            <w:tcW w:w="35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26</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10</w:t>
            </w:r>
          </w:p>
        </w:tc>
        <w:tc>
          <w:tcPr>
            <w:tcW w:w="429" w:type="pct"/>
            <w:gridSpan w:val="2"/>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72</w:t>
            </w:r>
          </w:p>
        </w:tc>
        <w:tc>
          <w:tcPr>
            <w:tcW w:w="832" w:type="pct"/>
            <w:vAlign w:val="center"/>
          </w:tcPr>
          <w:p w:rsidR="00075167" w:rsidRPr="00075167" w:rsidRDefault="00075167" w:rsidP="000B24C8">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w:t>
            </w:r>
            <w:r w:rsidR="000B24C8">
              <w:rPr>
                <w:rFonts w:eastAsia="Times New Roman" w:cs="Times New Roman"/>
                <w:b/>
                <w:sz w:val="22"/>
                <w:lang w:eastAsia="ru-RU"/>
              </w:rPr>
              <w:t>44</w:t>
            </w:r>
          </w:p>
        </w:tc>
      </w:tr>
    </w:tbl>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rPr>
          <w:rFonts w:eastAsia="Times New Roman" w:cs="Times New Roman"/>
          <w:b/>
          <w:sz w:val="22"/>
          <w:lang w:eastAsia="ru-RU"/>
        </w:rPr>
      </w:pPr>
      <w:r w:rsidRPr="00F05D97">
        <w:rPr>
          <w:rFonts w:eastAsia="Times New Roman" w:cs="Times New Roman"/>
          <w:b/>
          <w:sz w:val="22"/>
          <w:lang w:eastAsia="ru-RU"/>
        </w:rPr>
        <w:br w:type="page"/>
      </w:r>
      <w:r w:rsidRPr="00F05D97">
        <w:rPr>
          <w:rFonts w:eastAsia="Times New Roman" w:cs="Times New Roman"/>
          <w:b/>
          <w:sz w:val="22"/>
          <w:lang w:eastAsia="ru-RU"/>
        </w:rPr>
        <w:lastRenderedPageBreak/>
        <w:t>2.2. Тематический план и содержание профессионального модуля (ПМ)</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0301"/>
        <w:gridCol w:w="1428"/>
      </w:tblGrid>
      <w:tr w:rsidR="007F626A" w:rsidRPr="007F626A" w:rsidTr="001D0788">
        <w:trPr>
          <w:trHeight w:val="1204"/>
        </w:trPr>
        <w:tc>
          <w:tcPr>
            <w:tcW w:w="1116" w:type="pct"/>
          </w:tcPr>
          <w:p w:rsidR="007F626A" w:rsidRPr="007F626A" w:rsidRDefault="007F626A" w:rsidP="007F626A">
            <w:pPr>
              <w:jc w:val="center"/>
              <w:rPr>
                <w:rFonts w:eastAsia="Times New Roman" w:cs="Times New Roman"/>
                <w:b/>
                <w:sz w:val="22"/>
                <w:lang w:eastAsia="ru-RU"/>
              </w:rPr>
            </w:pPr>
            <w:r w:rsidRPr="007F626A">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411" w:type="pct"/>
            <w:vAlign w:val="center"/>
          </w:tcPr>
          <w:p w:rsidR="007F626A" w:rsidRPr="007F626A" w:rsidRDefault="007F626A" w:rsidP="007F626A">
            <w:pPr>
              <w:suppressAutoHyphens/>
              <w:spacing w:after="0" w:line="240" w:lineRule="auto"/>
              <w:jc w:val="center"/>
              <w:rPr>
                <w:rFonts w:eastAsia="Times New Roman" w:cs="Times New Roman"/>
                <w:b/>
                <w:bCs/>
                <w:sz w:val="22"/>
                <w:lang w:eastAsia="ru-RU"/>
              </w:rPr>
            </w:pPr>
            <w:r w:rsidRPr="007F626A">
              <w:rPr>
                <w:rFonts w:eastAsia="Times New Roman" w:cs="Times New Roman"/>
                <w:b/>
                <w:bCs/>
                <w:sz w:val="22"/>
                <w:lang w:eastAsia="ru-RU"/>
              </w:rPr>
              <w:t>Содержание учебного материала,</w:t>
            </w:r>
          </w:p>
          <w:p w:rsidR="007F626A" w:rsidRPr="007F626A" w:rsidRDefault="007F626A" w:rsidP="007F626A">
            <w:pPr>
              <w:suppressAutoHyphens/>
              <w:spacing w:after="0" w:line="240" w:lineRule="auto"/>
              <w:jc w:val="center"/>
              <w:rPr>
                <w:rFonts w:eastAsia="Times New Roman" w:cs="Times New Roman"/>
                <w:b/>
                <w:sz w:val="22"/>
                <w:lang w:eastAsia="ru-RU"/>
              </w:rPr>
            </w:pPr>
            <w:r w:rsidRPr="007F626A">
              <w:rPr>
                <w:rFonts w:eastAsia="Times New Roman" w:cs="Times New Roman"/>
                <w:b/>
                <w:bCs/>
                <w:sz w:val="22"/>
                <w:lang w:eastAsia="ru-RU"/>
              </w:rPr>
              <w:t>лабораторные работы и практические занятия, самостоятельная учебная работа обучающихся, курсовая работа (проект)</w:t>
            </w:r>
          </w:p>
        </w:tc>
        <w:tc>
          <w:tcPr>
            <w:tcW w:w="473" w:type="pct"/>
            <w:vAlign w:val="center"/>
          </w:tcPr>
          <w:p w:rsidR="007F626A" w:rsidRPr="007F626A" w:rsidRDefault="007F626A" w:rsidP="007F626A">
            <w:pPr>
              <w:suppressAutoHyphens/>
              <w:spacing w:after="0" w:line="240" w:lineRule="auto"/>
              <w:jc w:val="center"/>
              <w:rPr>
                <w:rFonts w:eastAsia="Times New Roman" w:cs="Times New Roman"/>
                <w:b/>
                <w:bCs/>
                <w:sz w:val="22"/>
                <w:lang w:eastAsia="ru-RU"/>
              </w:rPr>
            </w:pPr>
            <w:r w:rsidRPr="007F626A">
              <w:rPr>
                <w:rFonts w:eastAsia="Times New Roman" w:cs="Times New Roman"/>
                <w:b/>
                <w:bCs/>
                <w:sz w:val="22"/>
                <w:lang w:eastAsia="ru-RU"/>
              </w:rPr>
              <w:t>Объем  в часах</w:t>
            </w:r>
          </w:p>
        </w:tc>
      </w:tr>
      <w:tr w:rsidR="007F626A" w:rsidRPr="007F626A" w:rsidTr="001D0788">
        <w:trPr>
          <w:trHeight w:val="340"/>
        </w:trPr>
        <w:tc>
          <w:tcPr>
            <w:tcW w:w="1116" w:type="pct"/>
          </w:tcPr>
          <w:p w:rsidR="007F626A" w:rsidRPr="007F626A" w:rsidRDefault="007F626A" w:rsidP="007F626A">
            <w:pPr>
              <w:spacing w:after="0"/>
              <w:jc w:val="center"/>
              <w:rPr>
                <w:rFonts w:eastAsia="Times New Roman" w:cs="Times New Roman"/>
                <w:b/>
                <w:sz w:val="22"/>
                <w:lang w:eastAsia="ru-RU"/>
              </w:rPr>
            </w:pPr>
            <w:r w:rsidRPr="007F626A">
              <w:rPr>
                <w:rFonts w:eastAsia="Times New Roman" w:cs="Times New Roman"/>
                <w:b/>
                <w:sz w:val="22"/>
                <w:lang w:eastAsia="ru-RU"/>
              </w:rPr>
              <w:t>1</w:t>
            </w:r>
          </w:p>
        </w:tc>
        <w:tc>
          <w:tcPr>
            <w:tcW w:w="3411" w:type="pct"/>
          </w:tcPr>
          <w:p w:rsidR="007F626A" w:rsidRPr="007F626A" w:rsidRDefault="007F626A" w:rsidP="007F626A">
            <w:pPr>
              <w:spacing w:after="0"/>
              <w:jc w:val="center"/>
              <w:rPr>
                <w:rFonts w:eastAsia="Times New Roman" w:cs="Times New Roman"/>
                <w:b/>
                <w:bCs/>
                <w:sz w:val="22"/>
                <w:lang w:eastAsia="ru-RU"/>
              </w:rPr>
            </w:pPr>
            <w:r w:rsidRPr="007F626A">
              <w:rPr>
                <w:rFonts w:eastAsia="Times New Roman" w:cs="Times New Roman"/>
                <w:b/>
                <w:bCs/>
                <w:sz w:val="22"/>
                <w:lang w:eastAsia="ru-RU"/>
              </w:rPr>
              <w:t>2</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Раздел 1. Правовое регулирование отношений в землеустройстве, кадастре и градостроительстве</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108/78</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МДК.03.01 Правовое регулирование отношений в землеустройстве, кадастре и градостроительстве</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72/42</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В том числе, промежуточная аттестация</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1D0788">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1.1. Исторический обзор развития кадастра в России и за рубежом</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tcBorders>
              <w:bottom w:val="nil"/>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14</w:t>
            </w:r>
          </w:p>
        </w:tc>
      </w:tr>
      <w:tr w:rsidR="007F626A" w:rsidRPr="007F626A" w:rsidTr="001D0788">
        <w:trPr>
          <w:trHeight w:val="578"/>
        </w:trPr>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1. Исторические корни развития кадастра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2. Основные этапы развития кадастра за рубежом и в России</w:t>
            </w:r>
          </w:p>
        </w:tc>
        <w:tc>
          <w:tcPr>
            <w:tcW w:w="473" w:type="pct"/>
            <w:vMerge/>
            <w:tcBorders>
              <w:bottom w:val="nil"/>
            </w:tcBorders>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tcBorders>
              <w:top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8</w:t>
            </w:r>
          </w:p>
        </w:tc>
      </w:tr>
      <w:tr w:rsidR="007F626A" w:rsidRPr="007F626A" w:rsidTr="001D0788">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 «Рассмотрение этапов развития кадастра в России»</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Практическое занятие 2: «Рассмотрение этапов развития кадастра за рубежом»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1.2. Законодательство в сфере земельно-имущественных отношений</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26</w:t>
            </w:r>
          </w:p>
        </w:tc>
      </w:tr>
      <w:tr w:rsidR="007F626A" w:rsidRPr="007F626A" w:rsidTr="001D0788">
        <w:trPr>
          <w:trHeight w:val="2278"/>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Принципы земельного права как общеправовая основа землеустроительных и кадастровых работ</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Вещные права на объекты недвижимости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Правовое регулирование сделок с землей</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Правовое регулирование охраны и рационального использования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Земельный контроль и разрешение земельных споров</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6. Предоставление земель для государственных и муниципальных нужд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7. Правовое регулирование охраны и рационального использования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8. Зарубежный опыт регулирования земельно-кадастровых отношений</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rPr>
          <w:trHeight w:val="207"/>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14</w:t>
            </w:r>
          </w:p>
        </w:tc>
      </w:tr>
      <w:tr w:rsidR="007F626A" w:rsidRPr="007F626A" w:rsidTr="001D0788">
        <w:trPr>
          <w:trHeight w:val="70"/>
        </w:trPr>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 «Изучение нормативно-правовых документов сфере земельно-имущественных отношений»</w:t>
            </w:r>
          </w:p>
        </w:tc>
        <w:tc>
          <w:tcPr>
            <w:tcW w:w="473" w:type="pct"/>
            <w:vAlign w:val="center"/>
          </w:tcPr>
          <w:p w:rsidR="007F626A" w:rsidRPr="007F626A" w:rsidRDefault="007F626A" w:rsidP="007F626A">
            <w:pPr>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4: «Юридические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5: Фискальные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6: «Многофункциональные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7: «Классификация мировых кадастровых и регистрационных систем»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rPr>
          <w:trHeight w:val="237"/>
        </w:trPr>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1.3. Субъекты и объекты земельных отношений</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32</w:t>
            </w:r>
          </w:p>
        </w:tc>
      </w:tr>
      <w:tr w:rsidR="007F626A" w:rsidRPr="007F626A" w:rsidTr="001D0788">
        <w:trPr>
          <w:trHeight w:val="1982"/>
        </w:trPr>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1. Субъекты и объекты земельных правоотношений</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 xml:space="preserve">2. Состав земель в Российской Федерации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3. Земельный участок как объект недвижимости </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sz w:val="22"/>
                <w:lang w:eastAsia="ru-RU"/>
              </w:rPr>
              <w:t>4. Способы образования земельных участков</w:t>
            </w:r>
          </w:p>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Cs/>
                <w:sz w:val="22"/>
                <w:lang w:eastAsia="ru-RU"/>
              </w:rPr>
              <w:t>5. Понятие и виды объектов капитального 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6. Градостроительное зонирование: Правила землепользования и застройки, карта градостроительного зонирования, градостроительные регламенты</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rPr>
          <w:trHeight w:val="271"/>
        </w:trPr>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20</w:t>
            </w:r>
          </w:p>
        </w:tc>
      </w:tr>
      <w:tr w:rsidR="007F626A" w:rsidRPr="007F626A" w:rsidTr="001D0788">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8: « Правовое регулирование земель сельскохозяйственного назначения»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9: «Правовое регулирование земель населенных пунктов, земель промышленности, транспорта и специального назначения и особо охраняемых территорий»</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10: «Правовое регулирование земель запаса, земель лесного фонда, земель водного фонда»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11: «Земельные участки и иные объекты недвижимости. Уникальное свойство земельного участка»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12: «Способы образование земельных участков: объединение, перераспределение, выдел, раздел»</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13: «Объекты капитального строительства»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14: « Изучение ПЗЗ. Виды разрешённого использования земельных участков»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4527" w:type="pct"/>
            <w:gridSpan w:val="2"/>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b/>
                <w:sz w:val="22"/>
                <w:lang w:eastAsia="ru-RU"/>
              </w:rPr>
              <w:t>Производственная практика раздела 1</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Применение норм законодательства в сфере государственного кадастрового учета, землеустройства, градостроительства;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Проверка документов предоставленных для кадастрового учета на соответствие нормам законодательства Российской Федерации;</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3. Использование копировально-множительной техники;</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36</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Раздел 2.Основы ведения единого государственного реестра недвижимости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150/120</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МДК 03.02. Ведение единого государственного реестра недвижимости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78/48</w:t>
            </w:r>
          </w:p>
        </w:tc>
      </w:tr>
      <w:tr w:rsidR="007F626A" w:rsidRPr="007F626A" w:rsidTr="001D0788">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В том числе, промежуточная аттестация</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w:t>
            </w:r>
          </w:p>
        </w:tc>
      </w:tr>
      <w:tr w:rsidR="007F626A" w:rsidRPr="007F626A" w:rsidTr="001D0788">
        <w:trPr>
          <w:trHeight w:val="340"/>
        </w:trPr>
        <w:tc>
          <w:tcPr>
            <w:tcW w:w="1116" w:type="pct"/>
            <w:vMerge w:val="restart"/>
          </w:tcPr>
          <w:p w:rsidR="007F626A" w:rsidRPr="007F626A" w:rsidRDefault="007F626A" w:rsidP="007F626A">
            <w:pPr>
              <w:rPr>
                <w:rFonts w:eastAsia="Calibri" w:cs="Times New Roman"/>
                <w:b/>
                <w:bCs/>
                <w:sz w:val="22"/>
                <w:lang w:eastAsia="ru-RU"/>
              </w:rPr>
            </w:pPr>
            <w:r w:rsidRPr="007F626A">
              <w:rPr>
                <w:rFonts w:eastAsia="Calibri" w:cs="Times New Roman"/>
                <w:b/>
                <w:bCs/>
                <w:sz w:val="22"/>
                <w:lang w:eastAsia="ru-RU"/>
              </w:rPr>
              <w:t>Тема 2.1. Государственная система учета недвижимого имущества</w:t>
            </w:r>
          </w:p>
        </w:tc>
        <w:tc>
          <w:tcPr>
            <w:tcW w:w="3411" w:type="pct"/>
          </w:tcPr>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1D0788">
        <w:trPr>
          <w:trHeight w:val="712"/>
        </w:trPr>
        <w:tc>
          <w:tcPr>
            <w:tcW w:w="1116" w:type="pct"/>
            <w:vMerge/>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 xml:space="preserve">Объекты недвижимого имущества, их виды. Государственная система учета недвижимого имущества. Федеральная </w:t>
            </w:r>
            <w:proofErr w:type="gramStart"/>
            <w:r w:rsidRPr="007F626A">
              <w:rPr>
                <w:rFonts w:eastAsia="Times New Roman" w:cs="Times New Roman"/>
                <w:sz w:val="22"/>
                <w:lang w:eastAsia="ru-RU"/>
              </w:rPr>
              <w:t>служба  регистрации</w:t>
            </w:r>
            <w:proofErr w:type="gramEnd"/>
            <w:r w:rsidRPr="007F626A">
              <w:rPr>
                <w:rFonts w:eastAsia="Times New Roman" w:cs="Times New Roman"/>
                <w:sz w:val="22"/>
                <w:lang w:eastAsia="ru-RU"/>
              </w:rPr>
              <w:t xml:space="preserve"> ,кадастра и картографии (</w:t>
            </w:r>
            <w:proofErr w:type="spellStart"/>
            <w:r w:rsidRPr="007F626A">
              <w:rPr>
                <w:rFonts w:eastAsia="Times New Roman" w:cs="Times New Roman"/>
                <w:sz w:val="22"/>
                <w:lang w:eastAsia="ru-RU"/>
              </w:rPr>
              <w:t>Россреестр</w:t>
            </w:r>
            <w:proofErr w:type="spellEnd"/>
            <w:r w:rsidRPr="007F626A">
              <w:rPr>
                <w:rFonts w:eastAsia="Times New Roman" w:cs="Times New Roman"/>
                <w:sz w:val="22"/>
                <w:lang w:eastAsia="ru-RU"/>
              </w:rPr>
              <w:t xml:space="preserve">). Структура </w:t>
            </w:r>
            <w:proofErr w:type="spellStart"/>
            <w:r w:rsidRPr="007F626A">
              <w:rPr>
                <w:rFonts w:eastAsia="Times New Roman" w:cs="Times New Roman"/>
                <w:sz w:val="22"/>
                <w:lang w:eastAsia="ru-RU"/>
              </w:rPr>
              <w:t>Росреестра</w:t>
            </w:r>
            <w:proofErr w:type="spellEnd"/>
            <w:r w:rsidRPr="007F626A">
              <w:rPr>
                <w:rFonts w:eastAsia="Times New Roman" w:cs="Times New Roman"/>
                <w:sz w:val="22"/>
                <w:lang w:eastAsia="ru-RU"/>
              </w:rPr>
              <w:t xml:space="preserve">. Региональные органы </w:t>
            </w:r>
            <w:proofErr w:type="spellStart"/>
            <w:r w:rsidRPr="007F626A">
              <w:rPr>
                <w:rFonts w:eastAsia="Times New Roman" w:cs="Times New Roman"/>
                <w:sz w:val="22"/>
                <w:lang w:eastAsia="ru-RU"/>
              </w:rPr>
              <w:t>Росреестра</w:t>
            </w:r>
            <w:proofErr w:type="spellEnd"/>
            <w:r w:rsidRPr="007F626A">
              <w:rPr>
                <w:rFonts w:eastAsia="Times New Roman" w:cs="Times New Roman"/>
                <w:sz w:val="22"/>
                <w:lang w:eastAsia="ru-RU"/>
              </w:rPr>
              <w:t>. Единый государственный реестр недвижимости (ЕГРН)</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rPr>
          <w:trHeight w:val="340"/>
        </w:trPr>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1D0788">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Практическое занятие 15: «Работа с сайтом </w:t>
            </w:r>
            <w:proofErr w:type="spellStart"/>
            <w:r w:rsidRPr="007F626A">
              <w:rPr>
                <w:rFonts w:eastAsia="Times New Roman" w:cs="Times New Roman"/>
                <w:sz w:val="22"/>
                <w:lang w:eastAsia="ru-RU"/>
              </w:rPr>
              <w:t>Росреестра</w:t>
            </w:r>
            <w:proofErr w:type="spellEnd"/>
            <w:r w:rsidRPr="007F626A">
              <w:rPr>
                <w:rFonts w:eastAsia="Times New Roman" w:cs="Times New Roman"/>
                <w:sz w:val="22"/>
                <w:lang w:eastAsia="ru-RU"/>
              </w:rPr>
              <w:t>.»  Подготовка документов для внесения сведений в ЕГРН. Способы получения сведений об объектах недвижимости, содержащихся в ЕГРН</w:t>
            </w:r>
          </w:p>
        </w:tc>
        <w:tc>
          <w:tcPr>
            <w:tcW w:w="473" w:type="pct"/>
            <w:vAlign w:val="center"/>
          </w:tcPr>
          <w:p w:rsidR="007F626A" w:rsidRPr="007F626A" w:rsidRDefault="007F626A" w:rsidP="007F626A">
            <w:pPr>
              <w:jc w:val="center"/>
              <w:rPr>
                <w:rFonts w:eastAsia="Times New Roman" w:cs="Times New Roman"/>
                <w:bCs/>
                <w:i/>
                <w:sz w:val="22"/>
                <w:lang w:eastAsia="ru-RU"/>
              </w:rPr>
            </w:pPr>
            <w:r w:rsidRPr="007F626A">
              <w:rPr>
                <w:rFonts w:eastAsia="Times New Roman" w:cs="Times New Roman"/>
                <w:bCs/>
                <w:i/>
                <w:sz w:val="22"/>
                <w:lang w:eastAsia="ru-RU"/>
              </w:rPr>
              <w:t>3</w:t>
            </w:r>
          </w:p>
        </w:tc>
      </w:tr>
      <w:tr w:rsidR="007F626A" w:rsidRPr="007F626A" w:rsidTr="001D0788">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16: «Поиск объектов недвижимости на публичной кадастровой карте»</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3</w:t>
            </w:r>
          </w:p>
        </w:tc>
      </w:tr>
      <w:tr w:rsidR="007F626A" w:rsidRPr="007F626A" w:rsidTr="001D0788">
        <w:trPr>
          <w:trHeight w:val="340"/>
        </w:trPr>
        <w:tc>
          <w:tcPr>
            <w:tcW w:w="1116" w:type="pct"/>
            <w:vMerge w:val="restart"/>
          </w:tcPr>
          <w:p w:rsidR="007F626A" w:rsidRPr="007F626A" w:rsidRDefault="007F626A" w:rsidP="007F626A">
            <w:pPr>
              <w:rPr>
                <w:rFonts w:eastAsia="Calibri" w:cs="Times New Roman"/>
                <w:b/>
                <w:bCs/>
                <w:sz w:val="22"/>
                <w:lang w:eastAsia="ru-RU"/>
              </w:rPr>
            </w:pPr>
            <w:r w:rsidRPr="007F626A">
              <w:rPr>
                <w:rFonts w:eastAsia="Calibri" w:cs="Times New Roman"/>
                <w:b/>
                <w:bCs/>
                <w:sz w:val="22"/>
                <w:lang w:eastAsia="ru-RU"/>
              </w:rPr>
              <w:t>Тема 2.2. Деятельность федеральной службы государственной регистрации кадастра и картографии</w:t>
            </w:r>
          </w:p>
        </w:tc>
        <w:tc>
          <w:tcPr>
            <w:tcW w:w="3411" w:type="pct"/>
          </w:tcPr>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1D0788">
        <w:trPr>
          <w:trHeight w:val="540"/>
        </w:trPr>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 xml:space="preserve">Цели, </w:t>
            </w:r>
            <w:proofErr w:type="gramStart"/>
            <w:r w:rsidRPr="007F626A">
              <w:rPr>
                <w:rFonts w:eastAsia="Times New Roman" w:cs="Times New Roman"/>
                <w:sz w:val="22"/>
                <w:lang w:eastAsia="ru-RU"/>
              </w:rPr>
              <w:t>задачи ,</w:t>
            </w:r>
            <w:proofErr w:type="gramEnd"/>
            <w:r w:rsidRPr="007F626A">
              <w:rPr>
                <w:rFonts w:eastAsia="Times New Roman" w:cs="Times New Roman"/>
                <w:sz w:val="22"/>
                <w:lang w:eastAsia="ru-RU"/>
              </w:rPr>
              <w:t xml:space="preserve"> функции </w:t>
            </w:r>
            <w:proofErr w:type="spellStart"/>
            <w:r w:rsidRPr="007F626A">
              <w:rPr>
                <w:rFonts w:eastAsia="Times New Roman" w:cs="Times New Roman"/>
                <w:sz w:val="22"/>
                <w:lang w:eastAsia="ru-RU"/>
              </w:rPr>
              <w:t>Росреестра</w:t>
            </w:r>
            <w:proofErr w:type="spellEnd"/>
            <w:r w:rsidRPr="007F626A">
              <w:rPr>
                <w:rFonts w:eastAsia="Times New Roman" w:cs="Times New Roman"/>
                <w:sz w:val="22"/>
                <w:lang w:eastAsia="ru-RU"/>
              </w:rPr>
              <w:t xml:space="preserve"> по управлению недвижимым имуществом. Организация системы контроля и надзора за земельными ресурсами.</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1D0788">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17: «Анализ системы контроля и надзора земельных ресурсов в субъектах РФ».</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Практическое занятие 18: «Понятие и задачи управления в сфере использования и охраны земель» </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19:  «Правила направления документов необходимых для внесения в ЕГРН, в порядке межведомственного информационного взаимодействия»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 xml:space="preserve">Тема 2.3. Постановка объекта недвижимости на государственный кадастровый учет </w:t>
            </w:r>
          </w:p>
          <w:p w:rsidR="007F626A" w:rsidRPr="007F626A" w:rsidRDefault="007F626A" w:rsidP="007F626A">
            <w:pP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1D0788">
        <w:trPr>
          <w:trHeight w:val="1696"/>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Осуществление государственного кадастрового учета и государственной регистрации прав</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Приостановление и отказ ГКУ</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Порядок предоставления сведений содержащихся в ЕГРН</w:t>
            </w:r>
          </w:p>
          <w:p w:rsidR="007F626A" w:rsidRPr="007F626A" w:rsidRDefault="007F626A" w:rsidP="007F626A">
            <w:pPr>
              <w:spacing w:after="0" w:line="240" w:lineRule="auto"/>
              <w:rPr>
                <w:rFonts w:ascii="Calibri" w:eastAsia="Times New Roman" w:hAnsi="Calibri" w:cs="Times New Roman"/>
                <w:bCs/>
                <w:sz w:val="22"/>
                <w:lang w:eastAsia="ru-RU"/>
              </w:rPr>
            </w:pPr>
            <w:r w:rsidRPr="007F626A">
              <w:rPr>
                <w:rFonts w:eastAsia="Times New Roman" w:cs="Times New Roman"/>
                <w:sz w:val="22"/>
                <w:lang w:eastAsia="ru-RU"/>
              </w:rPr>
              <w:t>4. Исправление ошибок содержащихся в ЕГРН. Кадастровая и техническая ошибки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Сделки с недвижимым имуществом, обременения (ограничения) прав на недвижимость, подлежащие государственной регистрации</w:t>
            </w:r>
          </w:p>
        </w:tc>
        <w:tc>
          <w:tcPr>
            <w:tcW w:w="473" w:type="pct"/>
            <w:vMerge/>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rPr>
          <w:trHeight w:val="340"/>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20: «Основания государственного кадастрового учета объектов недвижимости и государственной регистрации прав»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Практическое занятие 21: «Анализ статистических данных, которые представлены на сайте </w:t>
            </w:r>
            <w:proofErr w:type="spellStart"/>
            <w:r w:rsidRPr="007F626A">
              <w:rPr>
                <w:rFonts w:eastAsia="Times New Roman" w:cs="Times New Roman"/>
                <w:sz w:val="22"/>
                <w:lang w:eastAsia="ru-RU"/>
              </w:rPr>
              <w:t>Росреестра</w:t>
            </w:r>
            <w:proofErr w:type="spellEnd"/>
            <w:r w:rsidRPr="007F626A">
              <w:rPr>
                <w:rFonts w:eastAsia="Times New Roman" w:cs="Times New Roman"/>
                <w:sz w:val="22"/>
                <w:lang w:eastAsia="ru-RU"/>
              </w:rPr>
              <w:t xml:space="preserve"> о количестве поданных заявления, приостановок, отказов и возвратов документов без рассмотрения»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22:  «Исправление кадастровых и технических ошибок»</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1D0788">
        <w:tc>
          <w:tcPr>
            <w:tcW w:w="4527" w:type="pct"/>
            <w:gridSpan w:val="2"/>
          </w:tcPr>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Курсовой проект (работа) </w:t>
            </w:r>
          </w:p>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Тематика курсовых проектов (работ)</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рыночной стоимости земельного участка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 xml:space="preserve">Определение рыночной стоимости дома </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Оценка земельной собственности муниципального образования</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кадастровой стоимости земельного участка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кадастровой стоимости дома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Информационное обеспечение, подходы и методы, используемые при оценке коммерческой недвижимости.</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lastRenderedPageBreak/>
              <w:t>Применение затратного подхода к оценке недвижимости при оценке зданий специального назначения</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Применение затратного подхода к оценке недвижимости при оценке объектов недвижимости в пассивных секторах рынка.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Сравнительный подход как механизм формирования   рыночной информации при сделках с объектами недвижимости в оценочных организациях Российской Федерации</w:t>
            </w:r>
          </w:p>
          <w:p w:rsidR="007F626A" w:rsidRPr="007F626A" w:rsidRDefault="007F626A" w:rsidP="007F626A">
            <w:pPr>
              <w:numPr>
                <w:ilvl w:val="0"/>
                <w:numId w:val="7"/>
              </w:numPr>
              <w:tabs>
                <w:tab w:val="left" w:pos="465"/>
              </w:tabs>
              <w:spacing w:after="0"/>
              <w:rPr>
                <w:rFonts w:eastAsia="Times New Roman" w:cs="Times New Roman"/>
                <w:b/>
                <w:sz w:val="22"/>
                <w:lang w:eastAsia="ru-RU"/>
              </w:rPr>
            </w:pPr>
            <w:r w:rsidRPr="007F626A">
              <w:rPr>
                <w:rFonts w:eastAsia="Times New Roman" w:cs="Times New Roman"/>
                <w:sz w:val="22"/>
                <w:lang w:eastAsia="ru-RU"/>
              </w:rPr>
              <w:t>Проблемы определения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lastRenderedPageBreak/>
              <w:t>30</w:t>
            </w:r>
          </w:p>
        </w:tc>
      </w:tr>
      <w:tr w:rsidR="007F626A" w:rsidRPr="007F626A" w:rsidTr="001D0788">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Учебная практика раздела 2</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Применение норм законодательства в сфере государственного кадастрового учета, землеустройства, градостроительства;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Проверка документов предоставленных для кадастрового учета на соответствие нормам законодательства Российской Федерации;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Использование копировально-множительной техники;</w:t>
            </w:r>
          </w:p>
          <w:p w:rsidR="007F626A" w:rsidRPr="007F626A" w:rsidRDefault="007F626A" w:rsidP="007F626A">
            <w:pPr>
              <w:spacing w:after="0" w:line="240" w:lineRule="auto"/>
              <w:rPr>
                <w:rFonts w:eastAsia="Times New Roman" w:cs="Times New Roman"/>
                <w:sz w:val="22"/>
                <w:lang w:eastAsia="ru-RU"/>
              </w:rPr>
            </w:pP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36</w:t>
            </w:r>
          </w:p>
        </w:tc>
      </w:tr>
      <w:tr w:rsidR="007F626A" w:rsidRPr="007F626A" w:rsidTr="001D0788">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Производственная практика раздела 2</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Использование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Формирование пакета документов для подачи в ЕГРН для регистрации недвижимого имущества;</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sz w:val="22"/>
                <w:lang w:eastAsia="ru-RU"/>
              </w:rPr>
              <w:t>6. Порядок предоставления сведений, содержащихся в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36</w:t>
            </w:r>
          </w:p>
        </w:tc>
      </w:tr>
      <w:tr w:rsidR="007F626A" w:rsidRPr="007F626A" w:rsidTr="001D0788">
        <w:tc>
          <w:tcPr>
            <w:tcW w:w="4527" w:type="pct"/>
            <w:gridSpan w:val="2"/>
          </w:tcPr>
          <w:p w:rsidR="007F626A" w:rsidRPr="007F626A" w:rsidRDefault="007F626A" w:rsidP="007F626A">
            <w:pPr>
              <w:spacing w:after="0"/>
              <w:rPr>
                <w:rFonts w:eastAsia="Calibri" w:cs="Times New Roman"/>
                <w:b/>
                <w:bCs/>
                <w:sz w:val="22"/>
                <w:lang w:eastAsia="ru-RU"/>
              </w:rPr>
            </w:pPr>
            <w:r w:rsidRPr="007F626A">
              <w:rPr>
                <w:rFonts w:eastAsia="Calibri" w:cs="Times New Roman"/>
                <w:b/>
                <w:bCs/>
                <w:sz w:val="22"/>
                <w:lang w:eastAsia="ru-RU"/>
              </w:rPr>
              <w:t>Раздел 3. Определение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136/112</w:t>
            </w:r>
          </w:p>
        </w:tc>
      </w:tr>
      <w:tr w:rsidR="007F626A" w:rsidRPr="007F626A" w:rsidTr="001D0788">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Calibri" w:cs="Times New Roman"/>
                <w:b/>
                <w:bCs/>
                <w:sz w:val="22"/>
                <w:lang w:eastAsia="ru-RU"/>
              </w:rPr>
              <w:t>МДК. 03.03 Определение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64/40</w:t>
            </w:r>
          </w:p>
        </w:tc>
      </w:tr>
      <w:tr w:rsidR="007F626A" w:rsidRPr="007F626A" w:rsidTr="001D0788">
        <w:tc>
          <w:tcPr>
            <w:tcW w:w="4527" w:type="pct"/>
            <w:gridSpan w:val="2"/>
          </w:tcPr>
          <w:p w:rsidR="007F626A" w:rsidRPr="007F626A" w:rsidRDefault="007F626A" w:rsidP="007F626A">
            <w:pPr>
              <w:spacing w:after="0"/>
              <w:rPr>
                <w:rFonts w:eastAsia="Calibri" w:cs="Times New Roman"/>
                <w:b/>
                <w:bCs/>
                <w:sz w:val="22"/>
                <w:lang w:eastAsia="ru-RU"/>
              </w:rPr>
            </w:pPr>
            <w:r w:rsidRPr="007F626A">
              <w:rPr>
                <w:rFonts w:eastAsia="Times New Roman" w:cs="Times New Roman"/>
                <w:b/>
                <w:sz w:val="22"/>
                <w:lang w:eastAsia="ru-RU"/>
              </w:rPr>
              <w:t>В том числе, промежуточная аттестация</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w:t>
            </w:r>
          </w:p>
        </w:tc>
      </w:tr>
      <w:tr w:rsidR="007F626A" w:rsidRPr="007F626A" w:rsidTr="001D0788">
        <w:tc>
          <w:tcPr>
            <w:tcW w:w="1116" w:type="pct"/>
            <w:vMerge w:val="restart"/>
          </w:tcPr>
          <w:p w:rsidR="007F626A" w:rsidRPr="007F626A" w:rsidRDefault="007F626A" w:rsidP="007F626A">
            <w:pPr>
              <w:spacing w:after="0" w:line="240" w:lineRule="auto"/>
              <w:rPr>
                <w:rFonts w:eastAsia="Times New Roman" w:cs="Times New Roman"/>
                <w:b/>
                <w:bCs/>
                <w:sz w:val="22"/>
                <w:lang w:eastAsia="ru-RU"/>
              </w:rPr>
            </w:pPr>
            <w:r w:rsidRPr="007F626A">
              <w:rPr>
                <w:rFonts w:eastAsia="Calibri" w:cs="Times New Roman"/>
                <w:b/>
                <w:bCs/>
                <w:sz w:val="22"/>
                <w:lang w:eastAsia="ru-RU"/>
              </w:rPr>
              <w:t>Тема 3.1. Происхождение кадастровой оценки земель и ее современность</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22</w:t>
            </w:r>
          </w:p>
        </w:tc>
      </w:tr>
      <w:tr w:rsidR="007F626A" w:rsidRPr="007F626A" w:rsidTr="001D0788">
        <w:trPr>
          <w:trHeight w:val="1134"/>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Исторический опыт оценки земли в России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Мировая практика оценки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Особенности земельного участка как объекта оценки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Понятие земель населенных пунктов</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12</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23: «Сравнение Российской и Мировой практик оценки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24: «Особенности использования земель населенных пунктов»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25: «Расчет кадастровой оценки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 xml:space="preserve">Тема 3.2.  Государственная </w:t>
            </w:r>
            <w:r w:rsidRPr="007F626A">
              <w:rPr>
                <w:rFonts w:eastAsia="Calibri" w:cs="Times New Roman"/>
                <w:b/>
                <w:bCs/>
                <w:sz w:val="22"/>
                <w:lang w:eastAsia="ru-RU"/>
              </w:rPr>
              <w:lastRenderedPageBreak/>
              <w:t>кадастровая оценка земель</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lastRenderedPageBreak/>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22</w:t>
            </w:r>
          </w:p>
        </w:tc>
      </w:tr>
      <w:tr w:rsidR="007F626A" w:rsidRPr="007F626A" w:rsidTr="001D0788">
        <w:trPr>
          <w:trHeight w:val="1696"/>
        </w:trPr>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Органы, регулирующие проведение ГКО</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Назначение и особенности кадастровой оценки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Кадастровая оценка земель сельскохозяйственного назначения, населенных пунктов, промышленности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Кадастровая оценка особо охраняемых территорий, земель водного лесного фонда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Особые случаи определения кадастровой стоимости земельных участков</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12</w:t>
            </w:r>
          </w:p>
        </w:tc>
      </w:tr>
      <w:tr w:rsidR="007F626A" w:rsidRPr="007F626A" w:rsidTr="001D0788">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tabs>
                <w:tab w:val="left" w:pos="2145"/>
              </w:tabs>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26: « Составление классификации объектов недвижимости с использованием нормативно-правовых документов»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6</w:t>
            </w:r>
          </w:p>
        </w:tc>
      </w:tr>
      <w:tr w:rsidR="007F626A" w:rsidRPr="007F626A" w:rsidTr="001D0788">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tabs>
                <w:tab w:val="left" w:pos="2145"/>
              </w:tabs>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27: «Особенности кадастровой оценки различных категорий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6</w:t>
            </w:r>
          </w:p>
        </w:tc>
      </w:tr>
      <w:tr w:rsidR="007F626A" w:rsidRPr="007F626A" w:rsidTr="001D0788">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Тема 3.3. Определение кадастровой стоимости земельных участков</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20</w:t>
            </w:r>
          </w:p>
        </w:tc>
      </w:tr>
      <w:tr w:rsidR="007F626A" w:rsidRPr="007F626A" w:rsidTr="001D0788">
        <w:trPr>
          <w:trHeight w:val="1134"/>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Методология проведения государственной кадастровой оценки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Сравнительный подход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Экспертный метод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Удельный показатель для расчета кадастровой стоимости</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28: «Расчет кадастровой стоимости недвижимости сравнительным методом»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29: « Расчет кадастровой стоимости недвижимости экспертным методом»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30: «Расчет кадастровой стоимости недвижимости с помощью расчёта УПКС»</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31: «Определение стоимости недвижимых объектов с учетом принципов оценки недвижимости и на основании анализа факторов, влияющих на ее стоимость»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1D0788">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Учебная практика раздела 3</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Использование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Формирование пакета документов для подачи в ЕГРН для регистрации недвижимого имущества;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Порядок предоставления сведений, содержащихся в ЕГРН;</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4. Сбор и анализ данных для расчета кадастровой стоимости объекта недвижимости.</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36</w:t>
            </w:r>
          </w:p>
        </w:tc>
      </w:tr>
      <w:tr w:rsidR="007F626A" w:rsidRPr="007F626A" w:rsidTr="001D0788">
        <w:tc>
          <w:tcPr>
            <w:tcW w:w="4527" w:type="pct"/>
            <w:gridSpan w:val="2"/>
          </w:tcPr>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Производственная практика </w:t>
            </w:r>
            <w:r w:rsidRPr="007F626A">
              <w:rPr>
                <w:rFonts w:eastAsia="Times New Roman" w:cs="Times New Roman"/>
                <w:b/>
                <w:sz w:val="22"/>
                <w:lang w:eastAsia="ru-RU"/>
              </w:rPr>
              <w:t>(</w:t>
            </w:r>
            <w:r w:rsidRPr="007F626A">
              <w:rPr>
                <w:rFonts w:eastAsia="Times New Roman" w:cs="Times New Roman"/>
                <w:b/>
                <w:bCs/>
                <w:sz w:val="22"/>
                <w:lang w:eastAsia="ru-RU"/>
              </w:rPr>
              <w:t>если предусмотрена</w:t>
            </w:r>
            <w:r w:rsidRPr="007F626A">
              <w:rPr>
                <w:rFonts w:eastAsia="Times New Roman" w:cs="Times New Roman"/>
                <w:b/>
                <w:sz w:val="22"/>
                <w:lang w:eastAsia="ru-RU"/>
              </w:rPr>
              <w:t xml:space="preserve"> итоговая (концентрированная) практика</w:t>
            </w:r>
            <w:r w:rsidRPr="007F626A">
              <w:rPr>
                <w:rFonts w:eastAsia="Times New Roman" w:cs="Times New Roman"/>
                <w:b/>
                <w:bCs/>
                <w:sz w:val="22"/>
                <w:lang w:eastAsia="ru-RU"/>
              </w:rPr>
              <w:t>)</w:t>
            </w:r>
          </w:p>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Выполнение кадастровых работ по подготовке документов для осуществления кадастрового учета;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Формирование сведений об объекте недвижимости в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Предоставление сведений, которые содержатся в ЕГРН;</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4. Расчет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36</w:t>
            </w:r>
          </w:p>
        </w:tc>
      </w:tr>
      <w:tr w:rsidR="007F626A" w:rsidRPr="007F626A" w:rsidTr="001D0788">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Всего</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394</w:t>
            </w:r>
          </w:p>
        </w:tc>
      </w:tr>
    </w:tbl>
    <w:p w:rsidR="00F05D97" w:rsidRPr="00F05D97" w:rsidRDefault="00F05D97" w:rsidP="00F05D97">
      <w:pPr>
        <w:rPr>
          <w:rFonts w:eastAsia="Times New Roman" w:cs="Times New Roman"/>
          <w:sz w:val="28"/>
          <w:szCs w:val="24"/>
          <w:lang w:eastAsia="ru-RU"/>
        </w:rPr>
        <w:sectPr w:rsidR="00F05D97" w:rsidRPr="00F05D97" w:rsidSect="00DA3D43">
          <w:pgSz w:w="16840" w:h="11907" w:orient="landscape"/>
          <w:pgMar w:top="1418" w:right="1134" w:bottom="851" w:left="992" w:header="709" w:footer="709" w:gutter="0"/>
          <w:cols w:space="720"/>
          <w:docGrid w:linePitch="326"/>
        </w:sectPr>
      </w:pPr>
    </w:p>
    <w:p w:rsidR="00F05D97" w:rsidRPr="00F05D97" w:rsidRDefault="00F05D97" w:rsidP="00F05D97">
      <w:pPr>
        <w:jc w:val="center"/>
        <w:rPr>
          <w:rFonts w:eastAsia="Times New Roman" w:cs="Times New Roman"/>
          <w:bCs/>
          <w:sz w:val="28"/>
          <w:szCs w:val="24"/>
          <w:lang w:eastAsia="ru-RU"/>
        </w:rPr>
      </w:pPr>
      <w:r w:rsidRPr="00F05D97">
        <w:rPr>
          <w:rFonts w:eastAsia="Times New Roman" w:cs="Times New Roman"/>
          <w:bCs/>
          <w:sz w:val="28"/>
          <w:szCs w:val="24"/>
          <w:lang w:eastAsia="ru-RU"/>
        </w:rPr>
        <w:lastRenderedPageBreak/>
        <w:t>3. УСЛОВИЯ РЕАЛИЗАЦИИ ПРОГРАММЫ ПРОФЕССИОНАЛЬНОГО МОДУЛЯ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Кабинет кадастрового учета, оснащенный оборудованием: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персональные компьютеры (в комплекте) с программным обеспечением: </w:t>
      </w:r>
      <w:proofErr w:type="spellStart"/>
      <w:r w:rsidRPr="007F626A">
        <w:rPr>
          <w:rFonts w:eastAsia="Times New Roman" w:cs="Times New Roman"/>
          <w:bCs/>
          <w:sz w:val="28"/>
          <w:szCs w:val="24"/>
          <w:lang w:eastAsia="ru-RU"/>
        </w:rPr>
        <w:t>MapInfo</w:t>
      </w:r>
      <w:proofErr w:type="spellEnd"/>
      <w:r w:rsidRPr="007F626A">
        <w:rPr>
          <w:rFonts w:eastAsia="Times New Roman" w:cs="Times New Roman"/>
          <w:bCs/>
          <w:sz w:val="28"/>
          <w:szCs w:val="24"/>
          <w:lang w:eastAsia="ru-RU"/>
        </w:rPr>
        <w:t xml:space="preserve"> </w:t>
      </w:r>
      <w:proofErr w:type="spellStart"/>
      <w:r w:rsidRPr="007F626A">
        <w:rPr>
          <w:rFonts w:eastAsia="Times New Roman" w:cs="Times New Roman"/>
          <w:bCs/>
          <w:sz w:val="28"/>
          <w:szCs w:val="24"/>
          <w:lang w:eastAsia="ru-RU"/>
        </w:rPr>
        <w:t>Professional</w:t>
      </w:r>
      <w:proofErr w:type="spellEnd"/>
      <w:r w:rsidRPr="007F626A">
        <w:rPr>
          <w:rFonts w:eastAsia="Times New Roman" w:cs="Times New Roman"/>
          <w:bCs/>
          <w:sz w:val="28"/>
          <w:szCs w:val="24"/>
          <w:lang w:eastAsia="ru-RU"/>
        </w:rPr>
        <w:t xml:space="preserve">, </w:t>
      </w:r>
      <w:proofErr w:type="spellStart"/>
      <w:r w:rsidRPr="007F626A">
        <w:rPr>
          <w:rFonts w:eastAsia="Times New Roman" w:cs="Times New Roman"/>
          <w:bCs/>
          <w:sz w:val="28"/>
          <w:szCs w:val="24"/>
          <w:lang w:eastAsia="ru-RU"/>
        </w:rPr>
        <w:t>AutoCAD</w:t>
      </w:r>
      <w:proofErr w:type="spellEnd"/>
      <w:r w:rsidRPr="007F626A">
        <w:rPr>
          <w:rFonts w:eastAsia="Times New Roman" w:cs="Times New Roman"/>
          <w:bCs/>
          <w:sz w:val="28"/>
          <w:szCs w:val="24"/>
          <w:lang w:eastAsia="ru-RU"/>
        </w:rPr>
        <w:t>;</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презентационное оборудование (экран, мультимедиа проектор);</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копировально-множительный аппарат.</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Лаборатория «Информационные технологии в профессиональной деятельности».</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Оснащение баз практик</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Реализация образовательной программы предполагает обязательную учебную и производственную практику.</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proofErr w:type="spellStart"/>
      <w:r w:rsidRPr="007F626A">
        <w:rPr>
          <w:rFonts w:eastAsia="Times New Roman" w:cs="Times New Roman"/>
          <w:bCs/>
          <w:sz w:val="28"/>
          <w:szCs w:val="24"/>
          <w:lang w:eastAsia="ru-RU"/>
        </w:rPr>
        <w:t>WorldSkills</w:t>
      </w:r>
      <w:proofErr w:type="spellEnd"/>
      <w:r w:rsidRPr="007F626A">
        <w:rPr>
          <w:rFonts w:eastAsia="Times New Roman" w:cs="Times New Roman"/>
          <w:bCs/>
          <w:sz w:val="28"/>
          <w:szCs w:val="24"/>
          <w:lang w:eastAsia="ru-RU"/>
        </w:rPr>
        <w:t xml:space="preserve"> (указанных в инфраструктурных листах конкурсной документации </w:t>
      </w:r>
      <w:proofErr w:type="spellStart"/>
      <w:r w:rsidRPr="007F626A">
        <w:rPr>
          <w:rFonts w:eastAsia="Times New Roman" w:cs="Times New Roman"/>
          <w:bCs/>
          <w:sz w:val="28"/>
          <w:szCs w:val="24"/>
          <w:lang w:eastAsia="ru-RU"/>
        </w:rPr>
        <w:t>WorldSkills</w:t>
      </w:r>
      <w:proofErr w:type="spellEnd"/>
      <w:r w:rsidRPr="007F626A">
        <w:rPr>
          <w:rFonts w:eastAsia="Times New Roman" w:cs="Times New Roman"/>
          <w:bCs/>
          <w:sz w:val="28"/>
          <w:szCs w:val="24"/>
          <w:lang w:eastAsia="ru-RU"/>
        </w:rPr>
        <w:t xml:space="preserve">), по компетенции «R60 </w:t>
      </w:r>
      <w:proofErr w:type="spellStart"/>
      <w:r w:rsidRPr="007F626A">
        <w:rPr>
          <w:rFonts w:eastAsia="Times New Roman" w:cs="Times New Roman"/>
          <w:bCs/>
          <w:sz w:val="28"/>
          <w:szCs w:val="24"/>
          <w:lang w:eastAsia="ru-RU"/>
        </w:rPr>
        <w:t>Геопространственные</w:t>
      </w:r>
      <w:proofErr w:type="spellEnd"/>
      <w:r w:rsidRPr="007F626A">
        <w:rPr>
          <w:rFonts w:eastAsia="Times New Roman" w:cs="Times New Roman"/>
          <w:bCs/>
          <w:sz w:val="28"/>
          <w:szCs w:val="24"/>
          <w:lang w:eastAsia="ru-RU"/>
        </w:rPr>
        <w:t xml:space="preserve"> технологии».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 Информационное обеспечение реализации программы</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w:t>
      </w:r>
      <w:r w:rsidRPr="007F626A">
        <w:rPr>
          <w:rFonts w:eastAsia="Times New Roman" w:cs="Times New Roman"/>
          <w:bCs/>
          <w:sz w:val="28"/>
          <w:szCs w:val="24"/>
          <w:lang w:eastAsia="ru-RU"/>
        </w:rPr>
        <w:lastRenderedPageBreak/>
        <w:t>перечисленных ниже печатных изданий и (или) электронных изданий в качестве основного, при этом список, может быть дополнен новыми изданиями.</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3.2.1. Основные печатные издания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Васильева, Н. В. Кадастровый учет и кадастровая оценка </w:t>
      </w:r>
      <w:proofErr w:type="gramStart"/>
      <w:r w:rsidRPr="007F626A">
        <w:rPr>
          <w:rFonts w:eastAsia="Times New Roman" w:cs="Times New Roman"/>
          <w:bCs/>
          <w:sz w:val="28"/>
          <w:szCs w:val="24"/>
          <w:lang w:eastAsia="ru-RU"/>
        </w:rPr>
        <w:t>земель :</w:t>
      </w:r>
      <w:proofErr w:type="gramEnd"/>
      <w:r w:rsidRPr="007F626A">
        <w:rPr>
          <w:rFonts w:eastAsia="Times New Roman" w:cs="Times New Roman"/>
          <w:bCs/>
          <w:sz w:val="28"/>
          <w:szCs w:val="24"/>
          <w:lang w:eastAsia="ru-RU"/>
        </w:rPr>
        <w:t xml:space="preserve"> учеб. пособие для СПО / Н. В. Васильева. — </w:t>
      </w:r>
      <w:proofErr w:type="gramStart"/>
      <w:r w:rsidRPr="007F626A">
        <w:rPr>
          <w:rFonts w:eastAsia="Times New Roman" w:cs="Times New Roman"/>
          <w:bCs/>
          <w:sz w:val="28"/>
          <w:szCs w:val="24"/>
          <w:lang w:eastAsia="ru-RU"/>
        </w:rPr>
        <w:t>Москва :</w:t>
      </w:r>
      <w:proofErr w:type="gramEnd"/>
      <w:r w:rsidRPr="007F626A">
        <w:rPr>
          <w:rFonts w:eastAsia="Times New Roman" w:cs="Times New Roman"/>
          <w:bCs/>
          <w:sz w:val="28"/>
          <w:szCs w:val="24"/>
          <w:lang w:eastAsia="ru-RU"/>
        </w:rPr>
        <w:t xml:space="preserve"> Издательство </w:t>
      </w:r>
      <w:proofErr w:type="spellStart"/>
      <w:r w:rsidRPr="007F626A">
        <w:rPr>
          <w:rFonts w:eastAsia="Times New Roman" w:cs="Times New Roman"/>
          <w:bCs/>
          <w:sz w:val="28"/>
          <w:szCs w:val="24"/>
          <w:lang w:eastAsia="ru-RU"/>
        </w:rPr>
        <w:t>Юрайт</w:t>
      </w:r>
      <w:proofErr w:type="spellEnd"/>
      <w:r w:rsidRPr="007F626A">
        <w:rPr>
          <w:rFonts w:eastAsia="Times New Roman" w:cs="Times New Roman"/>
          <w:bCs/>
          <w:sz w:val="28"/>
          <w:szCs w:val="24"/>
          <w:lang w:eastAsia="ru-RU"/>
        </w:rPr>
        <w:t xml:space="preserve">, 2019. — 149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Ерофеев, Б. В.  Земельное </w:t>
      </w:r>
      <w:proofErr w:type="gramStart"/>
      <w:r w:rsidRPr="007F626A">
        <w:rPr>
          <w:rFonts w:eastAsia="Times New Roman" w:cs="Times New Roman"/>
          <w:bCs/>
          <w:sz w:val="28"/>
          <w:szCs w:val="24"/>
          <w:lang w:eastAsia="ru-RU"/>
        </w:rPr>
        <w:t>право :</w:t>
      </w:r>
      <w:proofErr w:type="gramEnd"/>
      <w:r w:rsidRPr="007F626A">
        <w:rPr>
          <w:rFonts w:eastAsia="Times New Roman" w:cs="Times New Roman"/>
          <w:bCs/>
          <w:sz w:val="28"/>
          <w:szCs w:val="24"/>
          <w:lang w:eastAsia="ru-RU"/>
        </w:rPr>
        <w:t xml:space="preserve"> учебник для среднего профессионального образования / Б. В. Ерофеев ; под научной редакцией Л. Б. </w:t>
      </w:r>
      <w:proofErr w:type="spellStart"/>
      <w:r w:rsidRPr="007F626A">
        <w:rPr>
          <w:rFonts w:eastAsia="Times New Roman" w:cs="Times New Roman"/>
          <w:bCs/>
          <w:sz w:val="28"/>
          <w:szCs w:val="24"/>
          <w:lang w:eastAsia="ru-RU"/>
        </w:rPr>
        <w:t>Братковской</w:t>
      </w:r>
      <w:proofErr w:type="spellEnd"/>
      <w:r w:rsidRPr="007F626A">
        <w:rPr>
          <w:rFonts w:eastAsia="Times New Roman" w:cs="Times New Roman"/>
          <w:bCs/>
          <w:sz w:val="28"/>
          <w:szCs w:val="24"/>
          <w:lang w:eastAsia="ru-RU"/>
        </w:rPr>
        <w:t xml:space="preserve">. — 16-е изд., </w:t>
      </w:r>
      <w:proofErr w:type="spellStart"/>
      <w:r w:rsidRPr="007F626A">
        <w:rPr>
          <w:rFonts w:eastAsia="Times New Roman" w:cs="Times New Roman"/>
          <w:bCs/>
          <w:sz w:val="28"/>
          <w:szCs w:val="24"/>
          <w:lang w:eastAsia="ru-RU"/>
        </w:rPr>
        <w:t>перераб</w:t>
      </w:r>
      <w:proofErr w:type="spellEnd"/>
      <w:r w:rsidRPr="007F626A">
        <w:rPr>
          <w:rFonts w:eastAsia="Times New Roman" w:cs="Times New Roman"/>
          <w:bCs/>
          <w:sz w:val="28"/>
          <w:szCs w:val="24"/>
          <w:lang w:eastAsia="ru-RU"/>
        </w:rPr>
        <w:t xml:space="preserve">. и доп. — Москва : Издательство </w:t>
      </w:r>
      <w:proofErr w:type="spellStart"/>
      <w:r w:rsidRPr="007F626A">
        <w:rPr>
          <w:rFonts w:eastAsia="Times New Roman" w:cs="Times New Roman"/>
          <w:bCs/>
          <w:sz w:val="28"/>
          <w:szCs w:val="24"/>
          <w:lang w:eastAsia="ru-RU"/>
        </w:rPr>
        <w:t>Юрайт</w:t>
      </w:r>
      <w:proofErr w:type="spellEnd"/>
      <w:r w:rsidRPr="007F626A">
        <w:rPr>
          <w:rFonts w:eastAsia="Times New Roman" w:cs="Times New Roman"/>
          <w:bCs/>
          <w:sz w:val="28"/>
          <w:szCs w:val="24"/>
          <w:lang w:eastAsia="ru-RU"/>
        </w:rPr>
        <w:t xml:space="preserve">, 2021. — 537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Земельное право </w:t>
      </w:r>
      <w:proofErr w:type="gramStart"/>
      <w:r w:rsidRPr="007F626A">
        <w:rPr>
          <w:rFonts w:eastAsia="Times New Roman" w:cs="Times New Roman"/>
          <w:bCs/>
          <w:sz w:val="28"/>
          <w:szCs w:val="24"/>
          <w:lang w:eastAsia="ru-RU"/>
        </w:rPr>
        <w:t>России :</w:t>
      </w:r>
      <w:proofErr w:type="gramEnd"/>
      <w:r w:rsidRPr="007F626A">
        <w:rPr>
          <w:rFonts w:eastAsia="Times New Roman" w:cs="Times New Roman"/>
          <w:bCs/>
          <w:sz w:val="28"/>
          <w:szCs w:val="24"/>
          <w:lang w:eastAsia="ru-RU"/>
        </w:rPr>
        <w:t xml:space="preserve"> учебник для среднего профессионального образования / А. П. Анисимов, А. Я. Рыженков, С. А. Чаркин, К. А. Селиванова ; под редакцией А. П. Анисимова. — 7-е изд., </w:t>
      </w:r>
      <w:proofErr w:type="spellStart"/>
      <w:r w:rsidRPr="007F626A">
        <w:rPr>
          <w:rFonts w:eastAsia="Times New Roman" w:cs="Times New Roman"/>
          <w:bCs/>
          <w:sz w:val="28"/>
          <w:szCs w:val="24"/>
          <w:lang w:eastAsia="ru-RU"/>
        </w:rPr>
        <w:t>перераб</w:t>
      </w:r>
      <w:proofErr w:type="spellEnd"/>
      <w:r w:rsidRPr="007F626A">
        <w:rPr>
          <w:rFonts w:eastAsia="Times New Roman" w:cs="Times New Roman"/>
          <w:bCs/>
          <w:sz w:val="28"/>
          <w:szCs w:val="24"/>
          <w:lang w:eastAsia="ru-RU"/>
        </w:rPr>
        <w:t xml:space="preserve">. и доп. — Москва : Издательство </w:t>
      </w:r>
      <w:proofErr w:type="spellStart"/>
      <w:r w:rsidRPr="007F626A">
        <w:rPr>
          <w:rFonts w:eastAsia="Times New Roman" w:cs="Times New Roman"/>
          <w:bCs/>
          <w:sz w:val="28"/>
          <w:szCs w:val="24"/>
          <w:lang w:eastAsia="ru-RU"/>
        </w:rPr>
        <w:t>Юрайт</w:t>
      </w:r>
      <w:proofErr w:type="spellEnd"/>
      <w:r w:rsidRPr="007F626A">
        <w:rPr>
          <w:rFonts w:eastAsia="Times New Roman" w:cs="Times New Roman"/>
          <w:bCs/>
          <w:sz w:val="28"/>
          <w:szCs w:val="24"/>
          <w:lang w:eastAsia="ru-RU"/>
        </w:rPr>
        <w:t>, 2021. — 373 с</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Пылаева, А. В.  Модели и методы кадастровой оценки </w:t>
      </w:r>
      <w:proofErr w:type="gramStart"/>
      <w:r w:rsidRPr="007F626A">
        <w:rPr>
          <w:rFonts w:eastAsia="Times New Roman" w:cs="Times New Roman"/>
          <w:bCs/>
          <w:sz w:val="28"/>
          <w:szCs w:val="24"/>
          <w:lang w:eastAsia="ru-RU"/>
        </w:rPr>
        <w:t>недвижимости :</w:t>
      </w:r>
      <w:proofErr w:type="gramEnd"/>
      <w:r w:rsidRPr="007F626A">
        <w:rPr>
          <w:rFonts w:eastAsia="Times New Roman" w:cs="Times New Roman"/>
          <w:bCs/>
          <w:sz w:val="28"/>
          <w:szCs w:val="24"/>
          <w:lang w:eastAsia="ru-RU"/>
        </w:rPr>
        <w:t xml:space="preserve"> учебное пособие для среднего профессионального образования / А. В. Пылаева. — 2-е изд., </w:t>
      </w:r>
      <w:proofErr w:type="spellStart"/>
      <w:r w:rsidRPr="007F626A">
        <w:rPr>
          <w:rFonts w:eastAsia="Times New Roman" w:cs="Times New Roman"/>
          <w:bCs/>
          <w:sz w:val="28"/>
          <w:szCs w:val="24"/>
          <w:lang w:eastAsia="ru-RU"/>
        </w:rPr>
        <w:t>испр</w:t>
      </w:r>
      <w:proofErr w:type="spellEnd"/>
      <w:r w:rsidRPr="007F626A">
        <w:rPr>
          <w:rFonts w:eastAsia="Times New Roman" w:cs="Times New Roman"/>
          <w:bCs/>
          <w:sz w:val="28"/>
          <w:szCs w:val="24"/>
          <w:lang w:eastAsia="ru-RU"/>
        </w:rPr>
        <w:t xml:space="preserve">. и доп. — Москва : Издательство </w:t>
      </w:r>
      <w:proofErr w:type="spellStart"/>
      <w:r w:rsidRPr="007F626A">
        <w:rPr>
          <w:rFonts w:eastAsia="Times New Roman" w:cs="Times New Roman"/>
          <w:bCs/>
          <w:sz w:val="28"/>
          <w:szCs w:val="24"/>
          <w:lang w:eastAsia="ru-RU"/>
        </w:rPr>
        <w:t>Юрайт</w:t>
      </w:r>
      <w:proofErr w:type="spellEnd"/>
      <w:r w:rsidRPr="007F626A">
        <w:rPr>
          <w:rFonts w:eastAsia="Times New Roman" w:cs="Times New Roman"/>
          <w:bCs/>
          <w:sz w:val="28"/>
          <w:szCs w:val="24"/>
          <w:lang w:eastAsia="ru-RU"/>
        </w:rPr>
        <w:t xml:space="preserve">, 2021. — 153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Пылаева, А. В.  Основы кадастровой оценки </w:t>
      </w:r>
      <w:proofErr w:type="gramStart"/>
      <w:r w:rsidRPr="007F626A">
        <w:rPr>
          <w:rFonts w:eastAsia="Times New Roman" w:cs="Times New Roman"/>
          <w:bCs/>
          <w:sz w:val="28"/>
          <w:szCs w:val="24"/>
          <w:lang w:eastAsia="ru-RU"/>
        </w:rPr>
        <w:t>недвижимости :</w:t>
      </w:r>
      <w:proofErr w:type="gramEnd"/>
      <w:r w:rsidRPr="007F626A">
        <w:rPr>
          <w:rFonts w:eastAsia="Times New Roman" w:cs="Times New Roman"/>
          <w:bCs/>
          <w:sz w:val="28"/>
          <w:szCs w:val="24"/>
          <w:lang w:eastAsia="ru-RU"/>
        </w:rPr>
        <w:t xml:space="preserve"> учебное пособие для среднего профессионального образования / А. В. Пылаева. — 3-е изд., </w:t>
      </w:r>
      <w:proofErr w:type="spellStart"/>
      <w:r w:rsidRPr="007F626A">
        <w:rPr>
          <w:rFonts w:eastAsia="Times New Roman" w:cs="Times New Roman"/>
          <w:bCs/>
          <w:sz w:val="28"/>
          <w:szCs w:val="24"/>
          <w:lang w:eastAsia="ru-RU"/>
        </w:rPr>
        <w:t>испр</w:t>
      </w:r>
      <w:proofErr w:type="spellEnd"/>
      <w:r w:rsidRPr="007F626A">
        <w:rPr>
          <w:rFonts w:eastAsia="Times New Roman" w:cs="Times New Roman"/>
          <w:bCs/>
          <w:sz w:val="28"/>
          <w:szCs w:val="24"/>
          <w:lang w:eastAsia="ru-RU"/>
        </w:rPr>
        <w:t xml:space="preserve">. и доп. — Москва : Издательство </w:t>
      </w:r>
      <w:proofErr w:type="spellStart"/>
      <w:r w:rsidRPr="007F626A">
        <w:rPr>
          <w:rFonts w:eastAsia="Times New Roman" w:cs="Times New Roman"/>
          <w:bCs/>
          <w:sz w:val="28"/>
          <w:szCs w:val="24"/>
          <w:lang w:eastAsia="ru-RU"/>
        </w:rPr>
        <w:t>Юрайт</w:t>
      </w:r>
      <w:proofErr w:type="spellEnd"/>
      <w:r w:rsidRPr="007F626A">
        <w:rPr>
          <w:rFonts w:eastAsia="Times New Roman" w:cs="Times New Roman"/>
          <w:bCs/>
          <w:sz w:val="28"/>
          <w:szCs w:val="24"/>
          <w:lang w:eastAsia="ru-RU"/>
        </w:rPr>
        <w:t xml:space="preserve">, 2021. — 196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3.2.2. Основные электронные издания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Сулин, М.А. Кадастр недвижимости и мониторинг земель [Электронный ресурс</w:t>
      </w:r>
      <w:proofErr w:type="gramStart"/>
      <w:r w:rsidRPr="007F626A">
        <w:rPr>
          <w:rFonts w:eastAsia="Times New Roman" w:cs="Times New Roman"/>
          <w:bCs/>
          <w:sz w:val="28"/>
          <w:szCs w:val="24"/>
          <w:lang w:eastAsia="ru-RU"/>
        </w:rPr>
        <w:t>] :</w:t>
      </w:r>
      <w:proofErr w:type="gramEnd"/>
      <w:r w:rsidRPr="007F626A">
        <w:rPr>
          <w:rFonts w:eastAsia="Times New Roman" w:cs="Times New Roman"/>
          <w:bCs/>
          <w:sz w:val="28"/>
          <w:szCs w:val="24"/>
          <w:lang w:eastAsia="ru-RU"/>
        </w:rPr>
        <w:t xml:space="preserve"> учеб. пособие / М.А. Сулин, Е.Н. Быкова, В.А. Павлова ; под общ. ред. М.А. Сулина. — Электрон</w:t>
      </w:r>
      <w:proofErr w:type="gramStart"/>
      <w:r w:rsidRPr="007F626A">
        <w:rPr>
          <w:rFonts w:eastAsia="Times New Roman" w:cs="Times New Roman"/>
          <w:bCs/>
          <w:sz w:val="28"/>
          <w:szCs w:val="24"/>
          <w:lang w:eastAsia="ru-RU"/>
        </w:rPr>
        <w:t>.</w:t>
      </w:r>
      <w:proofErr w:type="gramEnd"/>
      <w:r w:rsidRPr="007F626A">
        <w:rPr>
          <w:rFonts w:eastAsia="Times New Roman" w:cs="Times New Roman"/>
          <w:bCs/>
          <w:sz w:val="28"/>
          <w:szCs w:val="24"/>
          <w:lang w:eastAsia="ru-RU"/>
        </w:rPr>
        <w:t xml:space="preserve"> дан. — Санкт-</w:t>
      </w:r>
      <w:proofErr w:type="gramStart"/>
      <w:r w:rsidRPr="007F626A">
        <w:rPr>
          <w:rFonts w:eastAsia="Times New Roman" w:cs="Times New Roman"/>
          <w:bCs/>
          <w:sz w:val="28"/>
          <w:szCs w:val="24"/>
          <w:lang w:eastAsia="ru-RU"/>
        </w:rPr>
        <w:t>Петербург :</w:t>
      </w:r>
      <w:proofErr w:type="gramEnd"/>
      <w:r w:rsidRPr="007F626A">
        <w:rPr>
          <w:rFonts w:eastAsia="Times New Roman" w:cs="Times New Roman"/>
          <w:bCs/>
          <w:sz w:val="28"/>
          <w:szCs w:val="24"/>
          <w:lang w:eastAsia="ru-RU"/>
        </w:rPr>
        <w:t xml:space="preserve"> Лань, 2018. — 368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Фокин, С. В. Земельно-имущественные отношения [Электронный ресурс</w:t>
      </w:r>
      <w:proofErr w:type="gramStart"/>
      <w:r w:rsidRPr="007F626A">
        <w:rPr>
          <w:rFonts w:eastAsia="Times New Roman" w:cs="Times New Roman"/>
          <w:bCs/>
          <w:sz w:val="28"/>
          <w:szCs w:val="24"/>
          <w:lang w:eastAsia="ru-RU"/>
        </w:rPr>
        <w:t>] :</w:t>
      </w:r>
      <w:proofErr w:type="gramEnd"/>
      <w:r w:rsidRPr="007F626A">
        <w:rPr>
          <w:rFonts w:eastAsia="Times New Roman" w:cs="Times New Roman"/>
          <w:bCs/>
          <w:sz w:val="28"/>
          <w:szCs w:val="24"/>
          <w:lang w:eastAsia="ru-RU"/>
        </w:rPr>
        <w:t xml:space="preserve"> учебное пособие для СПО / Фокин С. В., </w:t>
      </w:r>
      <w:proofErr w:type="spellStart"/>
      <w:r w:rsidRPr="007F626A">
        <w:rPr>
          <w:rFonts w:eastAsia="Times New Roman" w:cs="Times New Roman"/>
          <w:bCs/>
          <w:sz w:val="28"/>
          <w:szCs w:val="24"/>
          <w:lang w:eastAsia="ru-RU"/>
        </w:rPr>
        <w:t>Шпортько</w:t>
      </w:r>
      <w:proofErr w:type="spellEnd"/>
      <w:r w:rsidRPr="007F626A">
        <w:rPr>
          <w:rFonts w:eastAsia="Times New Roman" w:cs="Times New Roman"/>
          <w:bCs/>
          <w:sz w:val="28"/>
          <w:szCs w:val="24"/>
          <w:lang w:eastAsia="ru-RU"/>
        </w:rPr>
        <w:t xml:space="preserve"> О. Н. – Москва : Альфа-М : ИНФРА-М, 2017. – 272 с. </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3.2.3. Дополнительные источники</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Электронно-библиотечная система «Лань». (Режим доступа): URL: https://e.lanbook.com/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Электронно-библиотечная система «</w:t>
      </w:r>
      <w:proofErr w:type="spellStart"/>
      <w:r w:rsidRPr="007F626A">
        <w:rPr>
          <w:rFonts w:eastAsia="Times New Roman" w:cs="Times New Roman"/>
          <w:bCs/>
          <w:sz w:val="28"/>
          <w:szCs w:val="24"/>
          <w:lang w:eastAsia="ru-RU"/>
        </w:rPr>
        <w:t>Знаниум</w:t>
      </w:r>
      <w:proofErr w:type="spellEnd"/>
      <w:r w:rsidRPr="007F626A">
        <w:rPr>
          <w:rFonts w:eastAsia="Times New Roman" w:cs="Times New Roman"/>
          <w:bCs/>
          <w:sz w:val="28"/>
          <w:szCs w:val="24"/>
          <w:lang w:eastAsia="ru-RU"/>
        </w:rPr>
        <w:t xml:space="preserve">». (Режим доступа): URL: https://znanium.com/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lastRenderedPageBreak/>
        <w:t>Научная электронная библиотека «</w:t>
      </w:r>
      <w:proofErr w:type="spellStart"/>
      <w:r w:rsidRPr="007F626A">
        <w:rPr>
          <w:rFonts w:eastAsia="Times New Roman" w:cs="Times New Roman"/>
          <w:bCs/>
          <w:sz w:val="28"/>
          <w:szCs w:val="24"/>
          <w:lang w:eastAsia="ru-RU"/>
        </w:rPr>
        <w:t>eLibrary</w:t>
      </w:r>
      <w:proofErr w:type="spellEnd"/>
      <w:r w:rsidRPr="007F626A">
        <w:rPr>
          <w:rFonts w:eastAsia="Times New Roman" w:cs="Times New Roman"/>
          <w:bCs/>
          <w:sz w:val="28"/>
          <w:szCs w:val="24"/>
          <w:lang w:eastAsia="ru-RU"/>
        </w:rPr>
        <w:t>». (Режим доступа): URL: https://elibrary.ru/</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Сайт Федеральной службы государственной регистрации, кадастра и картографии [Электронный ресурс] – Режим доступа: https://rosreestr.ru.</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Сайт Министерства юстиции Российской Федерации http://pravo-search.minjust.ru/bigs/portal.html</w:t>
      </w:r>
    </w:p>
    <w:p w:rsidR="00F05D97" w:rsidRPr="00F05D97" w:rsidRDefault="007F626A" w:rsidP="007F626A">
      <w:pPr>
        <w:spacing w:after="0"/>
        <w:ind w:firstLine="709"/>
        <w:jc w:val="both"/>
        <w:rPr>
          <w:rFonts w:eastAsia="Times New Roman" w:cs="Times New Roman"/>
          <w:b/>
          <w:lang w:eastAsia="ru-RU"/>
        </w:rPr>
      </w:pPr>
      <w:r w:rsidRPr="007F626A">
        <w:rPr>
          <w:rFonts w:eastAsia="Times New Roman" w:cs="Times New Roman"/>
          <w:bCs/>
          <w:sz w:val="28"/>
          <w:szCs w:val="24"/>
          <w:lang w:eastAsia="ru-RU"/>
        </w:rPr>
        <w:t>http://www.consultant.ru/document/cons_doc_</w:t>
      </w:r>
    </w:p>
    <w:p w:rsidR="007F626A" w:rsidRDefault="007F626A" w:rsidP="00F05D97">
      <w:pPr>
        <w:jc w:val="center"/>
        <w:rPr>
          <w:rFonts w:eastAsia="Times New Roman" w:cs="Times New Roman"/>
          <w:b/>
          <w:lang w:eastAsia="ru-RU"/>
        </w:rPr>
        <w:sectPr w:rsidR="007F626A" w:rsidSect="005B6201">
          <w:pgSz w:w="11906" w:h="16838"/>
          <w:pgMar w:top="1134" w:right="850" w:bottom="1134" w:left="1701" w:header="708" w:footer="708" w:gutter="0"/>
          <w:cols w:space="720"/>
          <w:docGrid w:linePitch="326"/>
        </w:sectPr>
      </w:pPr>
    </w:p>
    <w:p w:rsidR="00F05D97" w:rsidRPr="00F05D97" w:rsidRDefault="00F05D97" w:rsidP="00F05D97">
      <w:pPr>
        <w:jc w:val="center"/>
        <w:rPr>
          <w:rFonts w:eastAsia="Times New Roman" w:cs="Times New Roman"/>
          <w:sz w:val="28"/>
          <w:lang w:eastAsia="ru-RU"/>
        </w:rPr>
      </w:pPr>
      <w:r w:rsidRPr="00F05D97">
        <w:rPr>
          <w:rFonts w:eastAsia="Times New Roman" w:cs="Times New Roman"/>
          <w:sz w:val="28"/>
          <w:lang w:eastAsia="ru-RU"/>
        </w:rPr>
        <w:lastRenderedPageBreak/>
        <w:t>4. КОНТРОЛЬ И ОЦЕНКА РЕЗУЛЬТАТОВ ОСВОЕНИЯ ПРОФЕССИОНАЛЬНОГО МОДУЛЯ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4536"/>
        <w:gridCol w:w="2127"/>
      </w:tblGrid>
      <w:tr w:rsidR="007F626A" w:rsidRPr="007F626A" w:rsidTr="001D0788">
        <w:trPr>
          <w:trHeight w:val="1381"/>
        </w:trPr>
        <w:tc>
          <w:tcPr>
            <w:tcW w:w="2835"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4536"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Критерии оценки</w:t>
            </w:r>
          </w:p>
        </w:tc>
        <w:tc>
          <w:tcPr>
            <w:tcW w:w="2127"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Методы оценки</w:t>
            </w:r>
          </w:p>
        </w:tc>
      </w:tr>
      <w:tr w:rsidR="007F626A" w:rsidRPr="007F626A" w:rsidTr="001D0788">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color w:val="282828"/>
                <w:szCs w:val="24"/>
                <w:lang w:eastAsia="ru-RU"/>
              </w:rPr>
              <w:t>ПК 3.1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7F626A">
              <w:rPr>
                <w:rFonts w:eastAsia="Times New Roman" w:cs="Times New Roman"/>
                <w:szCs w:val="24"/>
                <w:lang w:eastAsia="ru-RU"/>
              </w:rPr>
              <w:t>;</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Применение в работе норм законодательства Российской Федерации в сфере государственного кадастрового учета, землеустройства, градостроительства и смежных областях знаний.</w:t>
            </w:r>
          </w:p>
        </w:tc>
        <w:tc>
          <w:tcPr>
            <w:tcW w:w="2127" w:type="dxa"/>
            <w:vMerge w:val="restart"/>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Текущий контроль в форме устного опроса; контрольные работы по темам;  защиты практических работ</w:t>
            </w:r>
          </w:p>
          <w:p w:rsidR="007F626A" w:rsidRPr="007F626A" w:rsidRDefault="007F626A" w:rsidP="007F626A">
            <w:pPr>
              <w:spacing w:line="240" w:lineRule="auto"/>
              <w:rPr>
                <w:rFonts w:ascii="Calibri" w:eastAsia="Times New Roman" w:hAnsi="Calibri" w:cs="Times New Roman"/>
                <w:sz w:val="22"/>
                <w:lang w:eastAsia="ru-RU"/>
              </w:rPr>
            </w:pPr>
            <w:r w:rsidRPr="007F626A">
              <w:rPr>
                <w:rFonts w:eastAsia="Times New Roman" w:cs="Times New Roman"/>
                <w:szCs w:val="24"/>
                <w:lang w:eastAsia="ru-RU"/>
              </w:rPr>
              <w:t>Дифференцированный зачет по МДК 03.01, МДК 03.02, УП 03, ПП 03</w:t>
            </w:r>
          </w:p>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 xml:space="preserve">Экзамен по </w:t>
            </w:r>
          </w:p>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ПМ 03</w:t>
            </w:r>
          </w:p>
          <w:p w:rsidR="007F626A" w:rsidRPr="007F626A" w:rsidRDefault="007F626A" w:rsidP="007F626A">
            <w:pPr>
              <w:autoSpaceDE w:val="0"/>
              <w:autoSpaceDN w:val="0"/>
              <w:adjustRightInd w:val="0"/>
              <w:spacing w:after="0" w:line="240" w:lineRule="auto"/>
              <w:rPr>
                <w:rFonts w:eastAsia="Times New Roman" w:cs="Times New Roman"/>
                <w:color w:val="000000"/>
                <w:szCs w:val="24"/>
              </w:rPr>
            </w:pPr>
          </w:p>
        </w:tc>
      </w:tr>
      <w:tr w:rsidR="007F626A" w:rsidRPr="007F626A" w:rsidTr="001D0788">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szCs w:val="24"/>
                <w:lang w:eastAsia="ru-RU"/>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4536" w:type="dxa"/>
          </w:tcPr>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Правильность использования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 xml:space="preserve">Грамотность при ведении электронного документооборота; </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Правильность использования копировально-множительного оборудования;</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Знание порядка ведения архива и правил хранения документов;</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Знание геодезической и картографической основы ЕГРН.</w:t>
            </w:r>
          </w:p>
        </w:tc>
        <w:tc>
          <w:tcPr>
            <w:tcW w:w="2127" w:type="dxa"/>
            <w:vMerge/>
          </w:tcPr>
          <w:p w:rsidR="007F626A" w:rsidRPr="007F626A" w:rsidRDefault="007F626A" w:rsidP="007F626A">
            <w:pPr>
              <w:spacing w:after="0"/>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color w:val="282828"/>
                <w:szCs w:val="24"/>
                <w:lang w:eastAsia="ru-RU"/>
              </w:rPr>
              <w:t>ПК 3.3Использовать информационную систему, предназначенную для ведения ЕГРН;</w:t>
            </w:r>
          </w:p>
        </w:tc>
        <w:tc>
          <w:tcPr>
            <w:tcW w:w="4536" w:type="dxa"/>
          </w:tcPr>
          <w:p w:rsidR="007F626A" w:rsidRPr="007F626A" w:rsidRDefault="007F626A" w:rsidP="007F626A">
            <w:pPr>
              <w:spacing w:after="0"/>
              <w:rPr>
                <w:rFonts w:eastAsia="Times New Roman" w:cs="Times New Roman"/>
                <w:szCs w:val="24"/>
                <w:lang w:eastAsia="ru-RU"/>
              </w:rPr>
            </w:pPr>
            <w:r w:rsidRPr="007F626A">
              <w:rPr>
                <w:rFonts w:eastAsia="Times New Roman" w:cs="Times New Roman"/>
                <w:szCs w:val="24"/>
                <w:lang w:eastAsia="ru-RU"/>
              </w:rPr>
              <w:t>Знание ведомственных актов и порядка ведения ЕГРН;</w:t>
            </w:r>
          </w:p>
          <w:p w:rsidR="007F626A" w:rsidRPr="007F626A" w:rsidRDefault="007F626A" w:rsidP="007F626A">
            <w:pPr>
              <w:spacing w:after="0"/>
              <w:rPr>
                <w:rFonts w:eastAsia="Times New Roman" w:cs="Times New Roman"/>
                <w:i/>
                <w:sz w:val="22"/>
                <w:lang w:eastAsia="ru-RU"/>
              </w:rPr>
            </w:pPr>
            <w:r w:rsidRPr="007F626A">
              <w:rPr>
                <w:rFonts w:eastAsia="Times New Roman" w:cs="Times New Roman"/>
                <w:szCs w:val="24"/>
                <w:lang w:eastAsia="ru-RU"/>
              </w:rPr>
              <w:t>Знание порядка предоставления сведений, содержащихся в ЕГРН.</w:t>
            </w:r>
          </w:p>
        </w:tc>
        <w:tc>
          <w:tcPr>
            <w:tcW w:w="2127" w:type="dxa"/>
            <w:vMerge/>
          </w:tcPr>
          <w:p w:rsidR="007F626A" w:rsidRPr="007F626A" w:rsidRDefault="007F626A" w:rsidP="007F626A">
            <w:pPr>
              <w:spacing w:after="0"/>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keepNext/>
              <w:spacing w:after="0" w:line="240" w:lineRule="auto"/>
              <w:jc w:val="both"/>
              <w:outlineLvl w:val="1"/>
              <w:rPr>
                <w:rFonts w:eastAsia="Times New Roman" w:cs="Times New Roman"/>
                <w:bCs/>
                <w:i/>
                <w:iCs/>
                <w:szCs w:val="24"/>
                <w:lang w:eastAsia="ru-RU"/>
              </w:rPr>
            </w:pPr>
            <w:r w:rsidRPr="007F626A">
              <w:rPr>
                <w:rFonts w:eastAsia="Times New Roman" w:cs="Times New Roman"/>
                <w:color w:val="333333"/>
                <w:szCs w:val="24"/>
                <w:lang w:eastAsia="ru-RU"/>
              </w:rPr>
              <w:t>ПК 3.4 Осуществлять сбор, систематизация и накопление информации, необходимой для определения кадастровой стоимости объектов недвижимости.</w:t>
            </w:r>
          </w:p>
        </w:tc>
        <w:tc>
          <w:tcPr>
            <w:tcW w:w="4536" w:type="dxa"/>
          </w:tcPr>
          <w:p w:rsidR="007F626A" w:rsidRPr="007F626A" w:rsidRDefault="007F626A" w:rsidP="007F626A">
            <w:pPr>
              <w:spacing w:after="0" w:line="240" w:lineRule="auto"/>
              <w:rPr>
                <w:rFonts w:eastAsia="Times New Roman" w:cs="Times New Roman"/>
                <w:i/>
                <w:sz w:val="22"/>
                <w:lang w:eastAsia="ru-RU"/>
              </w:rPr>
            </w:pPr>
            <w:r w:rsidRPr="007F626A">
              <w:rPr>
                <w:rFonts w:eastAsia="Times New Roman" w:cs="Times New Roman"/>
                <w:szCs w:val="24"/>
                <w:lang w:eastAsia="ru-RU"/>
              </w:rPr>
              <w:t>Правильность сбора и анализа данных для расчета кадастровой стоимости объекта недвижимости</w:t>
            </w:r>
          </w:p>
        </w:tc>
        <w:tc>
          <w:tcPr>
            <w:tcW w:w="2127" w:type="dxa"/>
          </w:tcPr>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Защита практических работ</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Дифференцированный зачет по МДК 03.04, УП 03, ПП 03</w:t>
            </w:r>
          </w:p>
          <w:p w:rsidR="007F626A" w:rsidRPr="007F626A" w:rsidRDefault="007F626A" w:rsidP="007F626A">
            <w:pPr>
              <w:spacing w:after="0" w:line="240" w:lineRule="auto"/>
              <w:rPr>
                <w:rFonts w:eastAsia="Times New Roman" w:cs="Times New Roman"/>
                <w:szCs w:val="24"/>
                <w:lang w:eastAsia="ru-RU"/>
              </w:rPr>
            </w:pPr>
          </w:p>
        </w:tc>
      </w:tr>
      <w:tr w:rsidR="007F626A" w:rsidRPr="007F626A" w:rsidTr="001D0788">
        <w:tc>
          <w:tcPr>
            <w:tcW w:w="2835" w:type="dxa"/>
          </w:tcPr>
          <w:p w:rsidR="007F626A" w:rsidRPr="007F626A" w:rsidRDefault="007F626A" w:rsidP="007F626A">
            <w:pPr>
              <w:spacing w:after="0" w:line="240" w:lineRule="auto"/>
              <w:rPr>
                <w:rFonts w:eastAsia="Times New Roman" w:cs="Times New Roman"/>
                <w:i/>
                <w:sz w:val="22"/>
                <w:lang w:eastAsia="ru-RU"/>
              </w:rPr>
            </w:pPr>
            <w:r w:rsidRPr="007F626A">
              <w:rPr>
                <w:rFonts w:eastAsia="Times New Roman" w:cs="Times New Roman"/>
                <w:iCs/>
                <w:szCs w:val="24"/>
                <w:lang w:eastAsia="ru-RU"/>
              </w:rPr>
              <w:t xml:space="preserve">ОК 01 </w:t>
            </w:r>
            <w:r w:rsidRPr="007F626A">
              <w:rPr>
                <w:rFonts w:eastAsia="Times New Roman" w:cs="Times New Roman"/>
                <w:szCs w:val="24"/>
                <w:lang w:eastAsia="ru-RU"/>
              </w:rPr>
              <w:t>Выбирать способы решения задач профессиональной деятельности, применительно к различным контекстам</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127" w:type="dxa"/>
            <w:vMerge w:val="restart"/>
          </w:tcPr>
          <w:p w:rsidR="007F626A" w:rsidRPr="007F626A" w:rsidRDefault="007F626A" w:rsidP="007F626A">
            <w:pPr>
              <w:spacing w:line="240" w:lineRule="auto"/>
              <w:rPr>
                <w:rFonts w:eastAsia="Times New Roman" w:cs="Times New Roman"/>
                <w:bCs/>
                <w:color w:val="000000"/>
                <w:szCs w:val="24"/>
                <w:lang w:eastAsia="ru-RU"/>
              </w:rPr>
            </w:pPr>
            <w:r w:rsidRPr="007F626A">
              <w:rPr>
                <w:rFonts w:eastAsia="Times New Roman" w:cs="Times New Roman"/>
                <w:bCs/>
                <w:color w:val="000000"/>
                <w:szCs w:val="24"/>
                <w:lang w:eastAsia="ru-RU"/>
              </w:rPr>
              <w:t xml:space="preserve">Экспертное наблюдение на теоретических и практических занятиях и при выполнении работ </w:t>
            </w:r>
            <w:r w:rsidRPr="007F626A">
              <w:rPr>
                <w:rFonts w:eastAsia="Times New Roman" w:cs="Times New Roman"/>
                <w:bCs/>
                <w:color w:val="000000"/>
                <w:szCs w:val="24"/>
                <w:lang w:eastAsia="ru-RU"/>
              </w:rPr>
              <w:lastRenderedPageBreak/>
              <w:t>на учебной и производственной практике;</w:t>
            </w:r>
          </w:p>
          <w:p w:rsidR="007F626A" w:rsidRPr="007F626A" w:rsidRDefault="007F626A" w:rsidP="007F626A">
            <w:pPr>
              <w:spacing w:line="240" w:lineRule="auto"/>
              <w:rPr>
                <w:rFonts w:eastAsia="Times New Roman" w:cs="Times New Roman"/>
                <w:bCs/>
                <w:szCs w:val="24"/>
                <w:lang w:eastAsia="ru-RU"/>
              </w:rPr>
            </w:pPr>
            <w:r w:rsidRPr="007F626A">
              <w:rPr>
                <w:rFonts w:eastAsia="Times New Roman" w:cs="Times New Roman"/>
                <w:bCs/>
                <w:szCs w:val="24"/>
                <w:lang w:eastAsia="ru-RU"/>
              </w:rPr>
              <w:t>Экспертиза качества решения стандартных и нестандартных задач на практических занятиях МДК и практиках;</w:t>
            </w:r>
          </w:p>
          <w:p w:rsidR="007F626A" w:rsidRPr="007F626A" w:rsidRDefault="007F626A" w:rsidP="007F626A">
            <w:pPr>
              <w:spacing w:line="240" w:lineRule="auto"/>
              <w:rPr>
                <w:rFonts w:eastAsia="Times New Roman" w:cs="Times New Roman"/>
                <w:bCs/>
                <w:szCs w:val="24"/>
                <w:lang w:eastAsia="ru-RU"/>
              </w:rPr>
            </w:pPr>
            <w:r w:rsidRPr="007F626A">
              <w:rPr>
                <w:rFonts w:eastAsia="Times New Roman" w:cs="Times New Roman"/>
                <w:bCs/>
                <w:szCs w:val="24"/>
                <w:lang w:eastAsia="ru-RU"/>
              </w:rPr>
              <w:t>Выполнение самостоятельной работы при изучении МДК, при решении профессиональных задач на практиках;</w:t>
            </w:r>
          </w:p>
          <w:p w:rsidR="007F626A" w:rsidRPr="007F626A" w:rsidRDefault="007F626A" w:rsidP="007F626A">
            <w:pPr>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lastRenderedPageBreak/>
              <w:t xml:space="preserve">ОК 02 </w:t>
            </w:r>
            <w:r w:rsidRPr="007F626A">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 xml:space="preserve">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 </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04 </w:t>
            </w:r>
            <w:r w:rsidRPr="007F626A">
              <w:rPr>
                <w:rFonts w:eastAsia="Times New Roman" w:cs="Times New Roman"/>
                <w:szCs w:val="24"/>
                <w:lang w:eastAsia="ru-RU"/>
              </w:rPr>
              <w:t>Работать в коллективе и команде, эффективно взаимодействовать с коллегами, руководством, клиентами.</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Составление проектов выполнения профессиональных работ. Организовывать работу коллектива и команды.</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05 </w:t>
            </w:r>
            <w:r w:rsidRPr="007F626A">
              <w:rPr>
                <w:rFonts w:eastAsia="Times New Roman" w:cs="Times New Roman"/>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Составление сообщений, рефератов и докладов на профессиональные темы. Оформление документов по установленным требованиям. Выступление на семинарах и конференциях.</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06 </w:t>
            </w:r>
            <w:r w:rsidRPr="007F626A">
              <w:rPr>
                <w:rFonts w:eastAsia="Times New Roman" w:cs="Times New Roman"/>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536"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bCs/>
                <w:szCs w:val="24"/>
                <w:lang w:eastAsia="ru-RU"/>
              </w:rPr>
              <w:t>Проведение мероприятий по профориентации в общеобразовательных организациях.</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1D0788">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09 </w:t>
            </w:r>
            <w:r w:rsidRPr="007F626A">
              <w:rPr>
                <w:rFonts w:eastAsia="Times New Roman" w:cs="Times New Roman"/>
                <w:szCs w:val="24"/>
                <w:lang w:eastAsia="ru-RU"/>
              </w:rPr>
              <w:t>Пользоваться профессиональной документацией на государственном и иностранных языках.</w:t>
            </w:r>
          </w:p>
        </w:tc>
        <w:tc>
          <w:tcPr>
            <w:tcW w:w="4536"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bCs/>
                <w:szCs w:val="24"/>
                <w:lang w:eastAsia="ru-RU"/>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127" w:type="dxa"/>
            <w:vMerge/>
          </w:tcPr>
          <w:p w:rsidR="007F626A" w:rsidRPr="007F626A" w:rsidRDefault="007F626A" w:rsidP="007F626A">
            <w:pPr>
              <w:rPr>
                <w:rFonts w:eastAsia="Times New Roman" w:cs="Times New Roman"/>
                <w:i/>
                <w:sz w:val="22"/>
                <w:lang w:eastAsia="ru-RU"/>
              </w:rPr>
            </w:pPr>
          </w:p>
        </w:tc>
      </w:tr>
    </w:tbl>
    <w:p w:rsidR="00F05D97" w:rsidRPr="00F05D97" w:rsidRDefault="00F05D97" w:rsidP="00F05D97">
      <w:pPr>
        <w:rPr>
          <w:rFonts w:eastAsia="Times New Roman" w:cs="Times New Roman"/>
          <w:sz w:val="22"/>
          <w:lang w:eastAsia="ru-RU"/>
        </w:rPr>
      </w:pPr>
    </w:p>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suppressAutoHyphens/>
        <w:spacing w:after="0" w:line="360" w:lineRule="auto"/>
        <w:ind w:firstLine="567"/>
      </w:pPr>
    </w:p>
    <w:p w:rsidR="00F05D97" w:rsidRPr="00F05D97" w:rsidRDefault="00F05D97" w:rsidP="00F05D97"/>
    <w:p w:rsidR="00F0195A" w:rsidRDefault="00F0195A"/>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43C" w:rsidRDefault="00C1643C" w:rsidP="00F05D97">
      <w:pPr>
        <w:spacing w:after="0" w:line="240" w:lineRule="auto"/>
      </w:pPr>
      <w:r>
        <w:separator/>
      </w:r>
    </w:p>
  </w:endnote>
  <w:endnote w:type="continuationSeparator" w:id="0">
    <w:p w:rsidR="00C1643C" w:rsidRDefault="00C1643C" w:rsidP="00F0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43C" w:rsidRDefault="00C1643C" w:rsidP="00F05D97">
      <w:pPr>
        <w:spacing w:after="0" w:line="240" w:lineRule="auto"/>
      </w:pPr>
      <w:r>
        <w:separator/>
      </w:r>
    </w:p>
  </w:footnote>
  <w:footnote w:type="continuationSeparator" w:id="0">
    <w:p w:rsidR="00C1643C" w:rsidRDefault="00C1643C" w:rsidP="00F05D97">
      <w:pPr>
        <w:spacing w:after="0" w:line="240" w:lineRule="auto"/>
      </w:pPr>
      <w:r>
        <w:continuationSeparator/>
      </w:r>
    </w:p>
  </w:footnote>
  <w:footnote w:id="1">
    <w:p w:rsidR="0067039A" w:rsidRPr="002D2E6F" w:rsidRDefault="0067039A" w:rsidP="0067039A">
      <w:pPr>
        <w:pStyle w:val="a3"/>
        <w:rPr>
          <w:lang w:val="ru-RU"/>
        </w:rPr>
      </w:pPr>
      <w:r>
        <w:rPr>
          <w:rStyle w:val="a5"/>
        </w:rPr>
        <w:footnoteRef/>
      </w:r>
      <w:r w:rsidRPr="002D2E6F">
        <w:rPr>
          <w:lang w:val="ru-RU"/>
        </w:rPr>
        <w:t xml:space="preserve"> </w:t>
      </w:r>
      <w:r>
        <w:rPr>
          <w:lang w:val="ru-RU"/>
        </w:rP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67039A" w:rsidRPr="002D2E6F" w:rsidRDefault="0067039A" w:rsidP="0067039A">
      <w:pPr>
        <w:pStyle w:val="a3"/>
        <w:rPr>
          <w:lang w:val="ru-RU"/>
        </w:rPr>
      </w:pPr>
      <w:r>
        <w:rPr>
          <w:rStyle w:val="a5"/>
        </w:rPr>
        <w:footnoteRef/>
      </w:r>
      <w:r w:rsidRPr="002D2E6F">
        <w:rPr>
          <w:lang w:val="ru-RU"/>
        </w:rPr>
        <w:t xml:space="preserve"> </w:t>
      </w:r>
      <w:r>
        <w:rPr>
          <w:lang w:val="ru-RU"/>
        </w:rPr>
        <w:t>Берутся сведения, указанные по данному виду деятельности  в п. 4.2.</w:t>
      </w:r>
    </w:p>
  </w:footnote>
  <w:footnote w:id="3">
    <w:p w:rsidR="00075167" w:rsidRPr="004F3587" w:rsidRDefault="00075167" w:rsidP="00075167">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7F0" w:rsidRDefault="004707F0">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D75BA"/>
    <w:multiLevelType w:val="hybridMultilevel"/>
    <w:tmpl w:val="91DE86A4"/>
    <w:lvl w:ilvl="0" w:tplc="EC0ACC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4"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5"/>
  </w:num>
  <w:num w:numId="5">
    <w:abstractNumId w:val="0"/>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07B"/>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167"/>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24C8"/>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07F0"/>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39A"/>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626A"/>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07B"/>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43C"/>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5D9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5E5E0-8AAF-40DA-9FB5-AE1B515C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F05D97"/>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05D97"/>
    <w:rPr>
      <w:rFonts w:eastAsia="Times New Roman" w:cs="Times New Roman"/>
      <w:sz w:val="20"/>
      <w:szCs w:val="20"/>
      <w:lang w:val="en-US" w:eastAsia="ru-RU"/>
    </w:rPr>
  </w:style>
  <w:style w:type="character" w:styleId="a5">
    <w:name w:val="footnote reference"/>
    <w:uiPriority w:val="99"/>
    <w:rsid w:val="00F05D97"/>
    <w:rPr>
      <w:rFonts w:cs="Times New Roman"/>
      <w:vertAlign w:val="superscript"/>
    </w:rPr>
  </w:style>
  <w:style w:type="paragraph" w:styleId="a6">
    <w:name w:val="header"/>
    <w:basedOn w:val="a"/>
    <w:link w:val="a7"/>
    <w:uiPriority w:val="99"/>
    <w:unhideWhenUsed/>
    <w:rsid w:val="004707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07F0"/>
  </w:style>
  <w:style w:type="paragraph" w:styleId="a8">
    <w:name w:val="footer"/>
    <w:basedOn w:val="a"/>
    <w:link w:val="a9"/>
    <w:uiPriority w:val="99"/>
    <w:unhideWhenUsed/>
    <w:rsid w:val="004707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4246</Words>
  <Characters>24206</Characters>
  <Application>Microsoft Office Word</Application>
  <DocSecurity>0</DocSecurity>
  <Lines>201</Lines>
  <Paragraphs>56</Paragraphs>
  <ScaleCrop>false</ScaleCrop>
  <Company>*</Company>
  <LinksUpToDate>false</LinksUpToDate>
  <CharactersWithSpaces>28396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7</cp:revision>
  <dcterms:created xsi:type="dcterms:W3CDTF">2024-04-14T07:08:00Z</dcterms:created>
  <dcterms:modified xsi:type="dcterms:W3CDTF">2024-04-15T10:56:00Z</dcterms:modified>
</cp:coreProperties>
</file>